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776" w:rsidRDefault="008E2F27" w:rsidP="00B34776">
      <w:pPr>
        <w:spacing w:line="360" w:lineRule="auto"/>
        <w:jc w:val="center"/>
        <w:rPr>
          <w:rFonts w:ascii="华文楷体" w:eastAsia="华文楷体" w:hAnsi="华文楷体" w:hint="eastAsia"/>
          <w:sz w:val="24"/>
          <w:szCs w:val="24"/>
        </w:rPr>
      </w:pPr>
      <w:r>
        <w:rPr>
          <w:rFonts w:ascii="黑体" w:eastAsia="黑体" w:hAnsi="黑体" w:hint="eastAsia"/>
          <w:b/>
          <w:sz w:val="32"/>
          <w:szCs w:val="32"/>
        </w:rPr>
        <w:t>“自主</w:t>
      </w:r>
      <w:r w:rsidRPr="00B34776">
        <w:rPr>
          <w:rFonts w:ascii="黑体" w:eastAsia="黑体" w:hAnsi="黑体" w:hint="eastAsia"/>
          <w:b/>
          <w:sz w:val="32"/>
          <w:szCs w:val="32"/>
        </w:rPr>
        <w:t>合作</w:t>
      </w:r>
      <w:r w:rsidR="009C20D1">
        <w:rPr>
          <w:rFonts w:ascii="黑体" w:eastAsia="黑体" w:hAnsi="黑体" w:hint="eastAsia"/>
          <w:b/>
          <w:sz w:val="32"/>
          <w:szCs w:val="32"/>
        </w:rPr>
        <w:t>探究</w:t>
      </w:r>
      <w:r>
        <w:rPr>
          <w:rFonts w:ascii="黑体" w:eastAsia="黑体" w:hAnsi="黑体" w:hint="eastAsia"/>
          <w:b/>
          <w:sz w:val="32"/>
          <w:szCs w:val="32"/>
        </w:rPr>
        <w:t>”</w:t>
      </w:r>
      <w:r w:rsidR="006B4897" w:rsidRPr="00B34776">
        <w:rPr>
          <w:rFonts w:ascii="黑体" w:eastAsia="黑体" w:hAnsi="黑体"/>
          <w:b/>
          <w:sz w:val="32"/>
          <w:szCs w:val="32"/>
        </w:rPr>
        <w:t>在</w:t>
      </w:r>
      <w:r w:rsidR="009C20D1">
        <w:rPr>
          <w:rFonts w:ascii="黑体" w:eastAsia="黑体" w:hAnsi="黑体" w:hint="eastAsia"/>
          <w:b/>
          <w:sz w:val="32"/>
          <w:szCs w:val="32"/>
        </w:rPr>
        <w:t>普通</w:t>
      </w:r>
      <w:r w:rsidR="006375E2" w:rsidRPr="00B34776">
        <w:rPr>
          <w:rFonts w:ascii="黑体" w:eastAsia="黑体" w:hAnsi="黑体" w:hint="eastAsia"/>
          <w:b/>
          <w:sz w:val="32"/>
          <w:szCs w:val="32"/>
        </w:rPr>
        <w:t>高中课堂中</w:t>
      </w:r>
      <w:r w:rsidR="006375E2" w:rsidRPr="00B34776">
        <w:rPr>
          <w:rFonts w:ascii="黑体" w:eastAsia="黑体" w:hAnsi="黑体"/>
          <w:b/>
          <w:sz w:val="32"/>
          <w:szCs w:val="32"/>
        </w:rPr>
        <w:t>的</w:t>
      </w:r>
      <w:r w:rsidR="009C20D1">
        <w:rPr>
          <w:rFonts w:ascii="黑体" w:eastAsia="黑体" w:hAnsi="黑体" w:hint="eastAsia"/>
          <w:b/>
          <w:sz w:val="32"/>
          <w:szCs w:val="32"/>
        </w:rPr>
        <w:t>得与失</w:t>
      </w:r>
      <w:r w:rsidR="006B4897" w:rsidRPr="00B34776">
        <w:rPr>
          <w:rFonts w:ascii="黑体" w:eastAsia="黑体" w:hAnsi="黑体"/>
          <w:b/>
          <w:sz w:val="32"/>
          <w:szCs w:val="32"/>
        </w:rPr>
        <w:br/>
      </w:r>
      <w:r w:rsidR="00B34776" w:rsidRPr="00B34776">
        <w:rPr>
          <w:rFonts w:ascii="华文楷体" w:eastAsia="华文楷体" w:hAnsi="华文楷体" w:hint="eastAsia"/>
          <w:sz w:val="24"/>
          <w:szCs w:val="24"/>
        </w:rPr>
        <w:t xml:space="preserve">泰兴市第三高级中学  </w:t>
      </w:r>
      <w:r w:rsidR="00D76DC6" w:rsidRPr="00B34776">
        <w:rPr>
          <w:rFonts w:ascii="华文楷体" w:eastAsia="华文楷体" w:hAnsi="华文楷体" w:hint="eastAsia"/>
          <w:sz w:val="24"/>
          <w:szCs w:val="24"/>
        </w:rPr>
        <w:t>杨</w:t>
      </w:r>
      <w:r w:rsidR="00D76DC6">
        <w:rPr>
          <w:rFonts w:ascii="华文楷体" w:eastAsia="华文楷体" w:hAnsi="华文楷体" w:hint="eastAsia"/>
          <w:sz w:val="24"/>
          <w:szCs w:val="24"/>
        </w:rPr>
        <w:t xml:space="preserve"> </w:t>
      </w:r>
      <w:r w:rsidR="00D76DC6" w:rsidRPr="00B34776">
        <w:rPr>
          <w:rFonts w:ascii="华文楷体" w:eastAsia="华文楷体" w:hAnsi="华文楷体" w:hint="eastAsia"/>
          <w:sz w:val="24"/>
          <w:szCs w:val="24"/>
        </w:rPr>
        <w:t>凌</w:t>
      </w:r>
    </w:p>
    <w:p w:rsidR="00ED3D48" w:rsidRPr="00912961" w:rsidRDefault="00ED3D48" w:rsidP="00ED3D48">
      <w:pPr>
        <w:spacing w:line="360" w:lineRule="auto"/>
        <w:rPr>
          <w:rFonts w:ascii="楷体_GB2312" w:eastAsia="楷体_GB2312" w:hAnsiTheme="minorEastAsia"/>
          <w:sz w:val="24"/>
          <w:szCs w:val="24"/>
        </w:rPr>
      </w:pPr>
      <w:r>
        <w:rPr>
          <w:rFonts w:ascii="楷体_GB2312" w:eastAsia="楷体_GB2312" w:hAnsiTheme="minorEastAsia" w:hint="eastAsia"/>
          <w:sz w:val="24"/>
          <w:szCs w:val="24"/>
        </w:rPr>
        <w:t>(</w:t>
      </w:r>
      <w:r w:rsidRPr="002F1034">
        <w:rPr>
          <w:rFonts w:ascii="楷体_GB2312" w:eastAsia="楷体_GB2312" w:hAnsiTheme="minorEastAsia" w:hint="eastAsia"/>
          <w:sz w:val="24"/>
          <w:szCs w:val="24"/>
        </w:rPr>
        <w:t>本文为泰州市教育科学“十二五”规划2015年度重点课题《“自主合作探究”在高中课堂中的常态应用》（课题编号：ZDKT2015049）的阶段性成果。</w:t>
      </w:r>
      <w:r>
        <w:rPr>
          <w:rFonts w:ascii="楷体_GB2312" w:eastAsia="楷体_GB2312" w:hAnsiTheme="minorEastAsia" w:hint="eastAsia"/>
          <w:sz w:val="24"/>
          <w:szCs w:val="24"/>
        </w:rPr>
        <w:t>)</w:t>
      </w:r>
    </w:p>
    <w:p w:rsidR="00B9119C" w:rsidRPr="00B103D9" w:rsidRDefault="006B4897" w:rsidP="00B34776">
      <w:pPr>
        <w:spacing w:line="360" w:lineRule="exact"/>
        <w:rPr>
          <w:rFonts w:ascii="华文楷体" w:eastAsia="华文楷体" w:hAnsi="华文楷体"/>
          <w:sz w:val="24"/>
          <w:szCs w:val="24"/>
        </w:rPr>
      </w:pPr>
      <w:r w:rsidRPr="00B103D9">
        <w:rPr>
          <w:rFonts w:ascii="黑体" w:eastAsia="黑体" w:hAnsi="黑体"/>
          <w:sz w:val="24"/>
          <w:szCs w:val="24"/>
        </w:rPr>
        <w:t>【摘要】</w:t>
      </w:r>
      <w:r w:rsidRPr="00B103D9">
        <w:rPr>
          <w:rFonts w:ascii="华文楷体" w:eastAsia="华文楷体" w:hAnsi="华文楷体"/>
          <w:sz w:val="24"/>
          <w:szCs w:val="24"/>
        </w:rPr>
        <w:t>新一轮课程改革倡导实施“立足过程，促进发展”的发展性课堂评价。发展性课堂评价重视是创新、探究、合作与实践等能力的发展，在</w:t>
      </w:r>
      <w:r w:rsidR="009C20D1">
        <w:rPr>
          <w:rFonts w:ascii="华文楷体" w:eastAsia="华文楷体" w:hAnsi="华文楷体" w:hint="eastAsia"/>
          <w:sz w:val="24"/>
          <w:szCs w:val="24"/>
        </w:rPr>
        <w:t>普通</w:t>
      </w:r>
      <w:r w:rsidR="00B9119C" w:rsidRPr="00B103D9">
        <w:rPr>
          <w:rFonts w:ascii="华文楷体" w:eastAsia="华文楷体" w:hAnsi="华文楷体" w:hint="eastAsia"/>
          <w:sz w:val="24"/>
          <w:szCs w:val="24"/>
        </w:rPr>
        <w:t>高中</w:t>
      </w:r>
      <w:r w:rsidRPr="00B103D9">
        <w:rPr>
          <w:rFonts w:ascii="华文楷体" w:eastAsia="华文楷体" w:hAnsi="华文楷体"/>
          <w:sz w:val="24"/>
          <w:szCs w:val="24"/>
        </w:rPr>
        <w:t>课堂</w:t>
      </w:r>
      <w:r w:rsidR="00B9119C" w:rsidRPr="00B103D9">
        <w:rPr>
          <w:rFonts w:ascii="华文楷体" w:eastAsia="华文楷体" w:hAnsi="华文楷体" w:hint="eastAsia"/>
          <w:sz w:val="24"/>
          <w:szCs w:val="24"/>
        </w:rPr>
        <w:t>教学</w:t>
      </w:r>
      <w:r w:rsidRPr="00B103D9">
        <w:rPr>
          <w:rFonts w:ascii="华文楷体" w:eastAsia="华文楷体" w:hAnsi="华文楷体"/>
          <w:sz w:val="24"/>
          <w:szCs w:val="24"/>
        </w:rPr>
        <w:t>中开展有效的</w:t>
      </w:r>
      <w:r w:rsidR="00A10FE0" w:rsidRPr="00B103D9">
        <w:rPr>
          <w:rFonts w:ascii="华文楷体" w:eastAsia="华文楷体" w:hAnsi="华文楷体"/>
          <w:sz w:val="24"/>
          <w:szCs w:val="24"/>
        </w:rPr>
        <w:t>合作</w:t>
      </w:r>
      <w:r w:rsidR="00B9119C" w:rsidRPr="00B103D9">
        <w:rPr>
          <w:rFonts w:ascii="华文楷体" w:eastAsia="华文楷体" w:hAnsi="华文楷体"/>
          <w:sz w:val="24"/>
          <w:szCs w:val="24"/>
        </w:rPr>
        <w:t>讨论</w:t>
      </w:r>
      <w:r w:rsidRPr="00B103D9">
        <w:rPr>
          <w:rFonts w:ascii="华文楷体" w:eastAsia="华文楷体" w:hAnsi="华文楷体"/>
          <w:sz w:val="24"/>
          <w:szCs w:val="24"/>
        </w:rPr>
        <w:t>，正是发展性评价所倡导的教学方式。</w:t>
      </w:r>
    </w:p>
    <w:p w:rsidR="00B34776" w:rsidRPr="00B103D9" w:rsidRDefault="006B4897" w:rsidP="00B34776">
      <w:pPr>
        <w:spacing w:line="360" w:lineRule="exact"/>
        <w:rPr>
          <w:rFonts w:ascii="华文楷体" w:eastAsia="华文楷体" w:hAnsi="华文楷体"/>
          <w:sz w:val="24"/>
          <w:szCs w:val="24"/>
        </w:rPr>
      </w:pPr>
      <w:r w:rsidRPr="00B103D9">
        <w:rPr>
          <w:rFonts w:ascii="黑体" w:eastAsia="黑体" w:hAnsi="黑体"/>
          <w:sz w:val="24"/>
          <w:szCs w:val="24"/>
        </w:rPr>
        <w:t>【关键词】</w:t>
      </w:r>
      <w:r w:rsidRPr="00B103D9">
        <w:rPr>
          <w:rFonts w:ascii="华文楷体" w:eastAsia="华文楷体" w:hAnsi="华文楷体"/>
          <w:sz w:val="24"/>
          <w:szCs w:val="24"/>
        </w:rPr>
        <w:t xml:space="preserve">新课改 </w:t>
      </w:r>
      <w:r w:rsidR="00A10FE0" w:rsidRPr="00B103D9">
        <w:rPr>
          <w:rFonts w:ascii="华文楷体" w:eastAsia="华文楷体" w:hAnsi="华文楷体"/>
          <w:sz w:val="24"/>
          <w:szCs w:val="24"/>
        </w:rPr>
        <w:t>合作</w:t>
      </w:r>
      <w:r w:rsidRPr="00B103D9">
        <w:rPr>
          <w:rFonts w:ascii="华文楷体" w:eastAsia="华文楷体" w:hAnsi="华文楷体"/>
          <w:sz w:val="24"/>
          <w:szCs w:val="24"/>
        </w:rPr>
        <w:t>讨论法 发展性课堂评价</w:t>
      </w:r>
    </w:p>
    <w:p w:rsidR="00984CD9" w:rsidRPr="00984CD9" w:rsidRDefault="00984CD9" w:rsidP="00984CD9">
      <w:pPr>
        <w:spacing w:line="140" w:lineRule="exact"/>
        <w:ind w:firstLineChars="200" w:firstLine="200"/>
        <w:rPr>
          <w:rFonts w:asciiTheme="minorEastAsia" w:hAnsiTheme="minorEastAsia"/>
          <w:sz w:val="10"/>
          <w:szCs w:val="10"/>
        </w:rPr>
      </w:pPr>
    </w:p>
    <w:p w:rsidR="0095581C" w:rsidRPr="00B34776" w:rsidRDefault="006B4897" w:rsidP="00B34776">
      <w:pPr>
        <w:spacing w:line="360" w:lineRule="auto"/>
        <w:ind w:firstLineChars="200" w:firstLine="480"/>
        <w:rPr>
          <w:rFonts w:asciiTheme="minorEastAsia" w:hAnsiTheme="minorEastAsia"/>
          <w:sz w:val="24"/>
          <w:szCs w:val="24"/>
        </w:rPr>
      </w:pPr>
      <w:r w:rsidRPr="00B34776">
        <w:rPr>
          <w:rFonts w:asciiTheme="minorEastAsia" w:hAnsiTheme="minorEastAsia"/>
          <w:sz w:val="24"/>
          <w:szCs w:val="24"/>
        </w:rPr>
        <w:t>新一轮课程改革倡导实施“立足过程，促进发展”的发展性课堂评价。发展性课堂评价从评价学生的“过去”和“现在”，转向评价学生的“将来”和“发展”。更加强调对评价对象人格的尊重，强调以人的发展为本的思想。在实践层面，“发展性评价的根本要求，就在于改进课堂质量、改善课堂文化，提高学生的互动交往、协商反思的能力”。</w:t>
      </w:r>
      <w:r w:rsidR="00B9119C" w:rsidRPr="00B34776">
        <w:rPr>
          <w:rFonts w:asciiTheme="minorEastAsia" w:hAnsiTheme="minorEastAsia" w:hint="eastAsia"/>
          <w:sz w:val="24"/>
          <w:szCs w:val="24"/>
        </w:rPr>
        <w:t xml:space="preserve"> </w:t>
      </w:r>
      <w:r w:rsidRPr="00B34776">
        <w:rPr>
          <w:rFonts w:asciiTheme="minorEastAsia" w:hAnsiTheme="minorEastAsia"/>
          <w:sz w:val="24"/>
          <w:szCs w:val="24"/>
        </w:rPr>
        <w:br/>
      </w:r>
      <w:r w:rsidR="00B34776">
        <w:rPr>
          <w:rFonts w:asciiTheme="minorEastAsia" w:hAnsiTheme="minorEastAsia" w:hint="eastAsia"/>
          <w:sz w:val="24"/>
          <w:szCs w:val="24"/>
        </w:rPr>
        <w:t xml:space="preserve">    </w:t>
      </w:r>
      <w:r w:rsidRPr="00B34776">
        <w:rPr>
          <w:rFonts w:asciiTheme="minorEastAsia" w:hAnsiTheme="minorEastAsia"/>
          <w:sz w:val="24"/>
          <w:szCs w:val="24"/>
        </w:rPr>
        <w:t>那么，</w:t>
      </w:r>
      <w:r w:rsidR="00865D94">
        <w:rPr>
          <w:rFonts w:asciiTheme="minorEastAsia" w:hAnsiTheme="minorEastAsia" w:hint="eastAsia"/>
          <w:sz w:val="24"/>
          <w:szCs w:val="24"/>
        </w:rPr>
        <w:t>自主</w:t>
      </w:r>
      <w:r w:rsidR="00A10FE0" w:rsidRPr="00B34776">
        <w:rPr>
          <w:rFonts w:asciiTheme="minorEastAsia" w:hAnsiTheme="minorEastAsia"/>
          <w:sz w:val="24"/>
          <w:szCs w:val="24"/>
        </w:rPr>
        <w:t>合作</w:t>
      </w:r>
      <w:r w:rsidR="00865D94">
        <w:rPr>
          <w:rFonts w:asciiTheme="minorEastAsia" w:hAnsiTheme="minorEastAsia" w:hint="eastAsia"/>
          <w:sz w:val="24"/>
          <w:szCs w:val="24"/>
        </w:rPr>
        <w:t>探究</w:t>
      </w:r>
      <w:r w:rsidRPr="00B34776">
        <w:rPr>
          <w:rFonts w:asciiTheme="minorEastAsia" w:hAnsiTheme="minorEastAsia"/>
          <w:sz w:val="24"/>
          <w:szCs w:val="24"/>
        </w:rPr>
        <w:t>法在高中历史</w:t>
      </w:r>
      <w:r w:rsidR="00107F3D">
        <w:rPr>
          <w:rFonts w:asciiTheme="minorEastAsia" w:hAnsiTheme="minorEastAsia" w:hint="eastAsia"/>
          <w:sz w:val="24"/>
          <w:szCs w:val="24"/>
        </w:rPr>
        <w:t>课堂</w:t>
      </w:r>
      <w:r w:rsidRPr="00B34776">
        <w:rPr>
          <w:rFonts w:asciiTheme="minorEastAsia" w:hAnsiTheme="minorEastAsia"/>
          <w:sz w:val="24"/>
          <w:szCs w:val="24"/>
        </w:rPr>
        <w:t>教学中</w:t>
      </w:r>
      <w:r w:rsidR="00107F3D">
        <w:rPr>
          <w:rFonts w:asciiTheme="minorEastAsia" w:hAnsiTheme="minorEastAsia" w:hint="eastAsia"/>
          <w:sz w:val="24"/>
          <w:szCs w:val="24"/>
        </w:rPr>
        <w:t>的</w:t>
      </w:r>
      <w:r w:rsidRPr="00B34776">
        <w:rPr>
          <w:rFonts w:asciiTheme="minorEastAsia" w:hAnsiTheme="minorEastAsia"/>
          <w:sz w:val="24"/>
          <w:szCs w:val="24"/>
        </w:rPr>
        <w:t>应用现状到底如何呢？笔者经过大量调研后发现，由于个别教师在操作时分组工作不到位，学生准备不充分，讨论的盲目性很大；也有的教师讨论题设计不合理，监控力较弱，导致“</w:t>
      </w:r>
      <w:r w:rsidR="00A10FE0" w:rsidRPr="00B34776">
        <w:rPr>
          <w:rFonts w:asciiTheme="minorEastAsia" w:hAnsiTheme="minorEastAsia"/>
          <w:sz w:val="24"/>
          <w:szCs w:val="24"/>
        </w:rPr>
        <w:t>合作</w:t>
      </w:r>
      <w:r w:rsidRPr="00B34776">
        <w:rPr>
          <w:rFonts w:asciiTheme="minorEastAsia" w:hAnsiTheme="minorEastAsia"/>
          <w:sz w:val="24"/>
          <w:szCs w:val="24"/>
        </w:rPr>
        <w:t>讨论”</w:t>
      </w:r>
      <w:r w:rsidR="00B9119C" w:rsidRPr="00B34776">
        <w:rPr>
          <w:rFonts w:asciiTheme="minorEastAsia" w:hAnsiTheme="minorEastAsia" w:hint="eastAsia"/>
          <w:sz w:val="24"/>
          <w:szCs w:val="24"/>
        </w:rPr>
        <w:t>演变</w:t>
      </w:r>
      <w:r w:rsidRPr="00B34776">
        <w:rPr>
          <w:rFonts w:asciiTheme="minorEastAsia" w:hAnsiTheme="minorEastAsia"/>
          <w:sz w:val="24"/>
          <w:szCs w:val="24"/>
        </w:rPr>
        <w:t>成</w:t>
      </w:r>
      <w:r w:rsidR="00B9119C" w:rsidRPr="00B34776">
        <w:rPr>
          <w:rFonts w:asciiTheme="minorEastAsia" w:hAnsiTheme="minorEastAsia" w:hint="eastAsia"/>
          <w:sz w:val="24"/>
          <w:szCs w:val="24"/>
        </w:rPr>
        <w:t>了</w:t>
      </w:r>
      <w:r w:rsidRPr="00B34776">
        <w:rPr>
          <w:rFonts w:asciiTheme="minorEastAsia" w:hAnsiTheme="minorEastAsia"/>
          <w:sz w:val="24"/>
          <w:szCs w:val="24"/>
        </w:rPr>
        <w:t>“</w:t>
      </w:r>
      <w:r w:rsidR="00A10FE0" w:rsidRPr="00B34776">
        <w:rPr>
          <w:rFonts w:asciiTheme="minorEastAsia" w:hAnsiTheme="minorEastAsia"/>
          <w:sz w:val="24"/>
          <w:szCs w:val="24"/>
        </w:rPr>
        <w:t>合作</w:t>
      </w:r>
      <w:r w:rsidRPr="00B34776">
        <w:rPr>
          <w:rFonts w:asciiTheme="minorEastAsia" w:hAnsiTheme="minorEastAsia"/>
          <w:sz w:val="24"/>
          <w:szCs w:val="24"/>
        </w:rPr>
        <w:t>聊天”</w:t>
      </w:r>
      <w:r w:rsidR="00B9119C" w:rsidRPr="00B34776">
        <w:rPr>
          <w:rFonts w:asciiTheme="minorEastAsia" w:hAnsiTheme="minorEastAsia" w:hint="eastAsia"/>
          <w:sz w:val="24"/>
          <w:szCs w:val="24"/>
        </w:rPr>
        <w:t>。在新课改的形势下，</w:t>
      </w:r>
      <w:r w:rsidR="0095581C" w:rsidRPr="00B34776">
        <w:rPr>
          <w:rFonts w:asciiTheme="minorEastAsia" w:hAnsiTheme="minorEastAsia" w:hint="eastAsia"/>
          <w:sz w:val="24"/>
          <w:szCs w:val="24"/>
        </w:rPr>
        <w:t>结合</w:t>
      </w:r>
      <w:r w:rsidR="009C20D1">
        <w:rPr>
          <w:rFonts w:asciiTheme="minorEastAsia" w:hAnsiTheme="minorEastAsia" w:hint="eastAsia"/>
          <w:sz w:val="24"/>
          <w:szCs w:val="24"/>
        </w:rPr>
        <w:t>最</w:t>
      </w:r>
      <w:r w:rsidR="0095581C" w:rsidRPr="00B34776">
        <w:rPr>
          <w:rFonts w:asciiTheme="minorEastAsia" w:hAnsiTheme="minorEastAsia" w:hint="eastAsia"/>
          <w:sz w:val="24"/>
          <w:szCs w:val="24"/>
        </w:rPr>
        <w:t>近几年江苏省高考历史试卷中出现的新特点，</w:t>
      </w:r>
      <w:r w:rsidR="00B9119C" w:rsidRPr="00B34776">
        <w:rPr>
          <w:rFonts w:asciiTheme="minorEastAsia" w:hAnsiTheme="minorEastAsia" w:hint="eastAsia"/>
          <w:sz w:val="24"/>
          <w:szCs w:val="24"/>
        </w:rPr>
        <w:t>为了提升课堂教学的有效性，</w:t>
      </w:r>
      <w:r w:rsidR="0095581C" w:rsidRPr="00B34776">
        <w:rPr>
          <w:rFonts w:asciiTheme="minorEastAsia" w:hAnsiTheme="minorEastAsia" w:hint="eastAsia"/>
          <w:sz w:val="24"/>
          <w:szCs w:val="24"/>
        </w:rPr>
        <w:t>培养学生分析新材料、解决新问题的能力，</w:t>
      </w:r>
      <w:r w:rsidRPr="00B34776">
        <w:rPr>
          <w:rFonts w:asciiTheme="minorEastAsia" w:hAnsiTheme="minorEastAsia"/>
          <w:sz w:val="24"/>
          <w:szCs w:val="24"/>
        </w:rPr>
        <w:t>我</w:t>
      </w:r>
      <w:r w:rsidR="009C20D1">
        <w:rPr>
          <w:rFonts w:asciiTheme="minorEastAsia" w:hAnsiTheme="minorEastAsia" w:hint="eastAsia"/>
          <w:sz w:val="24"/>
          <w:szCs w:val="24"/>
        </w:rPr>
        <w:t>们</w:t>
      </w:r>
      <w:r w:rsidRPr="00B34776">
        <w:rPr>
          <w:rFonts w:asciiTheme="minorEastAsia" w:hAnsiTheme="minorEastAsia"/>
          <w:sz w:val="24"/>
          <w:szCs w:val="24"/>
        </w:rPr>
        <w:t>从</w:t>
      </w:r>
      <w:r w:rsidR="0095581C" w:rsidRPr="00B34776">
        <w:rPr>
          <w:rFonts w:asciiTheme="minorEastAsia" w:hAnsiTheme="minorEastAsia"/>
          <w:sz w:val="24"/>
          <w:szCs w:val="24"/>
        </w:rPr>
        <w:t>20</w:t>
      </w:r>
      <w:r w:rsidR="0095581C" w:rsidRPr="00B34776">
        <w:rPr>
          <w:rFonts w:asciiTheme="minorEastAsia" w:hAnsiTheme="minorEastAsia" w:hint="eastAsia"/>
          <w:sz w:val="24"/>
          <w:szCs w:val="24"/>
        </w:rPr>
        <w:t>13</w:t>
      </w:r>
      <w:r w:rsidRPr="00B34776">
        <w:rPr>
          <w:rFonts w:asciiTheme="minorEastAsia" w:hAnsiTheme="minorEastAsia"/>
          <w:sz w:val="24"/>
          <w:szCs w:val="24"/>
        </w:rPr>
        <w:t>年</w:t>
      </w:r>
      <w:r w:rsidR="0095581C" w:rsidRPr="00B34776">
        <w:rPr>
          <w:rFonts w:asciiTheme="minorEastAsia" w:hAnsiTheme="minorEastAsia" w:hint="eastAsia"/>
          <w:sz w:val="24"/>
          <w:szCs w:val="24"/>
        </w:rPr>
        <w:t>秋学期</w:t>
      </w:r>
      <w:r w:rsidRPr="00B34776">
        <w:rPr>
          <w:rFonts w:asciiTheme="minorEastAsia" w:hAnsiTheme="minorEastAsia"/>
          <w:sz w:val="24"/>
          <w:szCs w:val="24"/>
        </w:rPr>
        <w:t>开始在</w:t>
      </w:r>
      <w:r w:rsidR="0095581C" w:rsidRPr="00B34776">
        <w:rPr>
          <w:rFonts w:asciiTheme="minorEastAsia" w:hAnsiTheme="minorEastAsia" w:hint="eastAsia"/>
          <w:sz w:val="24"/>
          <w:szCs w:val="24"/>
        </w:rPr>
        <w:t>课堂</w:t>
      </w:r>
      <w:r w:rsidR="0095581C" w:rsidRPr="00B34776">
        <w:rPr>
          <w:rFonts w:asciiTheme="minorEastAsia" w:hAnsiTheme="minorEastAsia"/>
          <w:sz w:val="24"/>
          <w:szCs w:val="24"/>
        </w:rPr>
        <w:t>教学</w:t>
      </w:r>
      <w:r w:rsidRPr="00B34776">
        <w:rPr>
          <w:rFonts w:asciiTheme="minorEastAsia" w:hAnsiTheme="minorEastAsia"/>
          <w:sz w:val="24"/>
          <w:szCs w:val="24"/>
        </w:rPr>
        <w:t>中尝试</w:t>
      </w:r>
      <w:r w:rsidR="0095581C" w:rsidRPr="00B34776">
        <w:rPr>
          <w:rFonts w:asciiTheme="minorEastAsia" w:hAnsiTheme="minorEastAsia" w:hint="eastAsia"/>
          <w:sz w:val="24"/>
          <w:szCs w:val="24"/>
        </w:rPr>
        <w:t>全新的</w:t>
      </w:r>
      <w:r w:rsidR="009C20D1">
        <w:rPr>
          <w:rFonts w:asciiTheme="minorEastAsia" w:hAnsiTheme="minorEastAsia" w:hint="eastAsia"/>
          <w:sz w:val="24"/>
          <w:szCs w:val="24"/>
        </w:rPr>
        <w:t>自主</w:t>
      </w:r>
      <w:r w:rsidR="00A10FE0" w:rsidRPr="00B34776">
        <w:rPr>
          <w:rFonts w:asciiTheme="minorEastAsia" w:hAnsiTheme="minorEastAsia"/>
          <w:sz w:val="24"/>
          <w:szCs w:val="24"/>
        </w:rPr>
        <w:t>合作</w:t>
      </w:r>
      <w:r w:rsidR="009C20D1">
        <w:rPr>
          <w:rFonts w:asciiTheme="minorEastAsia" w:hAnsiTheme="minorEastAsia" w:hint="eastAsia"/>
          <w:sz w:val="24"/>
          <w:szCs w:val="24"/>
        </w:rPr>
        <w:t>探究</w:t>
      </w:r>
      <w:r w:rsidRPr="00B34776">
        <w:rPr>
          <w:rFonts w:asciiTheme="minorEastAsia" w:hAnsiTheme="minorEastAsia"/>
          <w:sz w:val="24"/>
          <w:szCs w:val="24"/>
        </w:rPr>
        <w:t>教学法</w:t>
      </w:r>
      <w:r w:rsidR="00865D94">
        <w:rPr>
          <w:rFonts w:asciiTheme="minorEastAsia" w:hAnsiTheme="minorEastAsia" w:hint="eastAsia"/>
          <w:sz w:val="24"/>
          <w:szCs w:val="24"/>
        </w:rPr>
        <w:t>。</w:t>
      </w:r>
      <w:r w:rsidR="0095581C" w:rsidRPr="00B34776">
        <w:rPr>
          <w:rFonts w:asciiTheme="minorEastAsia" w:hAnsiTheme="minorEastAsia"/>
          <w:sz w:val="24"/>
          <w:szCs w:val="24"/>
        </w:rPr>
        <w:t xml:space="preserve"> </w:t>
      </w:r>
      <w:r w:rsidRPr="00B34776">
        <w:rPr>
          <w:rFonts w:asciiTheme="minorEastAsia" w:hAnsiTheme="minorEastAsia"/>
          <w:sz w:val="24"/>
          <w:szCs w:val="24"/>
        </w:rPr>
        <w:br/>
        <w:t>一、课前准备</w:t>
      </w:r>
      <w:r w:rsidR="00D22093" w:rsidRPr="00B34776">
        <w:rPr>
          <w:rFonts w:asciiTheme="minorEastAsia" w:hAnsiTheme="minorEastAsia" w:hint="eastAsia"/>
          <w:sz w:val="24"/>
          <w:szCs w:val="24"/>
        </w:rPr>
        <w:t>——</w:t>
      </w:r>
      <w:r w:rsidR="00D22093" w:rsidRPr="00B34776">
        <w:rPr>
          <w:rFonts w:asciiTheme="minorEastAsia" w:hAnsiTheme="minorEastAsia"/>
          <w:sz w:val="24"/>
          <w:szCs w:val="24"/>
        </w:rPr>
        <w:t>有效组合，</w:t>
      </w:r>
      <w:r w:rsidRPr="00B34776">
        <w:rPr>
          <w:rFonts w:asciiTheme="minorEastAsia" w:hAnsiTheme="minorEastAsia"/>
          <w:sz w:val="24"/>
          <w:szCs w:val="24"/>
        </w:rPr>
        <w:t>明确分工各司其职</w:t>
      </w:r>
      <w:r w:rsidR="0095581C" w:rsidRPr="00B34776">
        <w:rPr>
          <w:rFonts w:asciiTheme="minorEastAsia" w:hAnsiTheme="minorEastAsia" w:hint="eastAsia"/>
          <w:sz w:val="24"/>
          <w:szCs w:val="24"/>
        </w:rPr>
        <w:t>。</w:t>
      </w:r>
    </w:p>
    <w:p w:rsidR="002F1034" w:rsidRDefault="006B4897" w:rsidP="00C805CB">
      <w:pPr>
        <w:spacing w:line="360" w:lineRule="auto"/>
        <w:ind w:firstLineChars="200" w:firstLine="480"/>
        <w:rPr>
          <w:rFonts w:asciiTheme="minorEastAsia" w:hAnsiTheme="minorEastAsia"/>
          <w:sz w:val="24"/>
          <w:szCs w:val="24"/>
        </w:rPr>
      </w:pPr>
      <w:r w:rsidRPr="00B34776">
        <w:rPr>
          <w:rFonts w:asciiTheme="minorEastAsia" w:hAnsiTheme="minorEastAsia"/>
          <w:sz w:val="24"/>
          <w:szCs w:val="24"/>
        </w:rPr>
        <w:t>布鲁纳曾在</w:t>
      </w:r>
      <w:r w:rsidR="00A10FE0" w:rsidRPr="00B34776">
        <w:rPr>
          <w:rFonts w:asciiTheme="minorEastAsia" w:hAnsiTheme="minorEastAsia"/>
          <w:sz w:val="24"/>
          <w:szCs w:val="24"/>
        </w:rPr>
        <w:t>合作</w:t>
      </w:r>
      <w:r w:rsidRPr="00B34776">
        <w:rPr>
          <w:rFonts w:asciiTheme="minorEastAsia" w:hAnsiTheme="minorEastAsia"/>
          <w:sz w:val="24"/>
          <w:szCs w:val="24"/>
        </w:rPr>
        <w:t>规模研究的总结中建议，５～６人是</w:t>
      </w:r>
      <w:r w:rsidR="00A10FE0" w:rsidRPr="00B34776">
        <w:rPr>
          <w:rFonts w:asciiTheme="minorEastAsia" w:hAnsiTheme="minorEastAsia"/>
          <w:sz w:val="24"/>
          <w:szCs w:val="24"/>
        </w:rPr>
        <w:t>合作</w:t>
      </w:r>
      <w:r w:rsidRPr="00B34776">
        <w:rPr>
          <w:rFonts w:asciiTheme="minorEastAsia" w:hAnsiTheme="minorEastAsia"/>
          <w:sz w:val="24"/>
          <w:szCs w:val="24"/>
        </w:rPr>
        <w:t>讨论的理想数字。</w:t>
      </w:r>
      <w:r w:rsidR="00A10FE0" w:rsidRPr="00B34776">
        <w:rPr>
          <w:rFonts w:asciiTheme="minorEastAsia" w:hAnsiTheme="minorEastAsia"/>
          <w:sz w:val="24"/>
          <w:szCs w:val="24"/>
        </w:rPr>
        <w:t>合作</w:t>
      </w:r>
      <w:r w:rsidRPr="00B34776">
        <w:rPr>
          <w:rFonts w:asciiTheme="minorEastAsia" w:hAnsiTheme="minorEastAsia"/>
          <w:sz w:val="24"/>
          <w:szCs w:val="24"/>
        </w:rPr>
        <w:t>一般采用组间同质、组内异质的分组原则</w:t>
      </w:r>
      <w:r w:rsidR="0095581C" w:rsidRPr="00B34776">
        <w:rPr>
          <w:rFonts w:asciiTheme="minorEastAsia" w:hAnsiTheme="minorEastAsia" w:hint="eastAsia"/>
          <w:sz w:val="24"/>
          <w:szCs w:val="24"/>
        </w:rPr>
        <w:t>，</w:t>
      </w:r>
      <w:r w:rsidRPr="00B34776">
        <w:rPr>
          <w:rFonts w:asciiTheme="minorEastAsia" w:hAnsiTheme="minorEastAsia"/>
          <w:sz w:val="24"/>
          <w:szCs w:val="24"/>
        </w:rPr>
        <w:t>讨论</w:t>
      </w:r>
      <w:r w:rsidR="00A10FE0" w:rsidRPr="00B34776">
        <w:rPr>
          <w:rFonts w:asciiTheme="minorEastAsia" w:hAnsiTheme="minorEastAsia"/>
          <w:sz w:val="24"/>
          <w:szCs w:val="24"/>
        </w:rPr>
        <w:t>合作</w:t>
      </w:r>
      <w:r w:rsidRPr="00B34776">
        <w:rPr>
          <w:rFonts w:asciiTheme="minorEastAsia" w:hAnsiTheme="minorEastAsia"/>
          <w:sz w:val="24"/>
          <w:szCs w:val="24"/>
        </w:rPr>
        <w:t>构成注意层次搭配、性别协调，使</w:t>
      </w:r>
      <w:r w:rsidR="00A10FE0" w:rsidRPr="00B34776">
        <w:rPr>
          <w:rFonts w:asciiTheme="minorEastAsia" w:hAnsiTheme="minorEastAsia"/>
          <w:sz w:val="24"/>
          <w:szCs w:val="24"/>
        </w:rPr>
        <w:t>合作</w:t>
      </w:r>
      <w:r w:rsidRPr="00B34776">
        <w:rPr>
          <w:rFonts w:asciiTheme="minorEastAsia" w:hAnsiTheme="minorEastAsia"/>
          <w:sz w:val="24"/>
          <w:szCs w:val="24"/>
        </w:rPr>
        <w:t>成员</w:t>
      </w:r>
      <w:r w:rsidR="0095581C" w:rsidRPr="00B34776">
        <w:rPr>
          <w:rFonts w:asciiTheme="minorEastAsia" w:hAnsiTheme="minorEastAsia"/>
          <w:sz w:val="24"/>
          <w:szCs w:val="24"/>
        </w:rPr>
        <w:t>有</w:t>
      </w:r>
      <w:r w:rsidRPr="00B34776">
        <w:rPr>
          <w:rFonts w:asciiTheme="minorEastAsia" w:hAnsiTheme="minorEastAsia"/>
          <w:sz w:val="24"/>
          <w:szCs w:val="24"/>
        </w:rPr>
        <w:t>共同的期望和目标，也把学生个人之间的竞争转变为</w:t>
      </w:r>
      <w:r w:rsidR="00A10FE0" w:rsidRPr="00B34776">
        <w:rPr>
          <w:rFonts w:asciiTheme="minorEastAsia" w:hAnsiTheme="minorEastAsia"/>
          <w:sz w:val="24"/>
          <w:szCs w:val="24"/>
        </w:rPr>
        <w:t>合作</w:t>
      </w:r>
      <w:r w:rsidRPr="00B34776">
        <w:rPr>
          <w:rFonts w:asciiTheme="minorEastAsia" w:hAnsiTheme="minorEastAsia"/>
          <w:sz w:val="24"/>
          <w:szCs w:val="24"/>
        </w:rPr>
        <w:t>间的竞争，形成组内合作、组间竞争的格局。我的策略是，每个组员都要担任不同的角色，如组长、记录员、协调员</w:t>
      </w:r>
      <w:r w:rsidR="0095581C" w:rsidRPr="00B34776">
        <w:rPr>
          <w:rFonts w:asciiTheme="minorEastAsia" w:hAnsiTheme="minorEastAsia"/>
          <w:sz w:val="24"/>
          <w:szCs w:val="24"/>
        </w:rPr>
        <w:t>等，并采用</w:t>
      </w:r>
      <w:r w:rsidRPr="00B34776">
        <w:rPr>
          <w:rFonts w:asciiTheme="minorEastAsia" w:hAnsiTheme="minorEastAsia"/>
          <w:sz w:val="24"/>
          <w:szCs w:val="24"/>
        </w:rPr>
        <w:t>定期互换的办法，使每个学生</w:t>
      </w:r>
      <w:r w:rsidR="0095581C" w:rsidRPr="00B34776">
        <w:rPr>
          <w:rFonts w:asciiTheme="minorEastAsia" w:hAnsiTheme="minorEastAsia" w:hint="eastAsia"/>
          <w:sz w:val="24"/>
          <w:szCs w:val="24"/>
        </w:rPr>
        <w:t>都能</w:t>
      </w:r>
      <w:r w:rsidRPr="00B34776">
        <w:rPr>
          <w:rFonts w:asciiTheme="minorEastAsia" w:hAnsiTheme="minorEastAsia"/>
          <w:sz w:val="24"/>
          <w:szCs w:val="24"/>
        </w:rPr>
        <w:t>在各种不同位置上得到体验和锻炼。</w:t>
      </w:r>
      <w:r w:rsidR="0095581C" w:rsidRPr="00B34776">
        <w:rPr>
          <w:rFonts w:asciiTheme="minorEastAsia" w:hAnsiTheme="minorEastAsia"/>
          <w:sz w:val="24"/>
          <w:szCs w:val="24"/>
        </w:rPr>
        <w:br/>
      </w:r>
      <w:r w:rsidRPr="00B34776">
        <w:rPr>
          <w:rFonts w:asciiTheme="minorEastAsia" w:hAnsiTheme="minorEastAsia"/>
          <w:sz w:val="24"/>
          <w:szCs w:val="24"/>
        </w:rPr>
        <w:t>二、课堂讨论</w:t>
      </w:r>
      <w:r w:rsidR="00D22093" w:rsidRPr="00B34776">
        <w:rPr>
          <w:rFonts w:asciiTheme="minorEastAsia" w:hAnsiTheme="minorEastAsia"/>
          <w:sz w:val="24"/>
          <w:szCs w:val="24"/>
        </w:rPr>
        <w:br/>
      </w:r>
      <w:r w:rsidR="00D22093" w:rsidRPr="00B34776">
        <w:rPr>
          <w:rFonts w:asciiTheme="minorEastAsia" w:hAnsiTheme="minorEastAsia" w:hint="eastAsia"/>
          <w:sz w:val="24"/>
          <w:szCs w:val="24"/>
        </w:rPr>
        <w:t>1．</w:t>
      </w:r>
      <w:r w:rsidRPr="00B34776">
        <w:rPr>
          <w:rFonts w:asciiTheme="minorEastAsia" w:hAnsiTheme="minorEastAsia"/>
          <w:sz w:val="24"/>
          <w:szCs w:val="24"/>
        </w:rPr>
        <w:t>激发学习兴趣，营造民主氛围</w:t>
      </w:r>
      <w:r w:rsidR="00B34776">
        <w:rPr>
          <w:rFonts w:asciiTheme="minorEastAsia" w:hAnsiTheme="minorEastAsia" w:hint="eastAsia"/>
          <w:sz w:val="24"/>
          <w:szCs w:val="24"/>
        </w:rPr>
        <w:t>。</w:t>
      </w:r>
      <w:r w:rsidR="00D22093" w:rsidRPr="00B34776">
        <w:rPr>
          <w:rFonts w:asciiTheme="minorEastAsia" w:hAnsiTheme="minorEastAsia"/>
          <w:sz w:val="24"/>
          <w:szCs w:val="24"/>
        </w:rPr>
        <w:br/>
      </w:r>
      <w:r w:rsidR="00B34776">
        <w:rPr>
          <w:rFonts w:asciiTheme="minorEastAsia" w:hAnsiTheme="minorEastAsia" w:hint="eastAsia"/>
          <w:sz w:val="24"/>
          <w:szCs w:val="24"/>
        </w:rPr>
        <w:t xml:space="preserve">    </w:t>
      </w:r>
      <w:r w:rsidRPr="00B34776">
        <w:rPr>
          <w:rFonts w:asciiTheme="minorEastAsia" w:hAnsiTheme="minorEastAsia"/>
          <w:sz w:val="24"/>
          <w:szCs w:val="24"/>
        </w:rPr>
        <w:t>经过</w:t>
      </w:r>
      <w:r w:rsidR="00865D94">
        <w:rPr>
          <w:rFonts w:asciiTheme="minorEastAsia" w:hAnsiTheme="minorEastAsia"/>
          <w:sz w:val="24"/>
          <w:szCs w:val="24"/>
        </w:rPr>
        <w:t>课前准备，</w:t>
      </w:r>
      <w:r w:rsidRPr="00B34776">
        <w:rPr>
          <w:rFonts w:asciiTheme="minorEastAsia" w:hAnsiTheme="minorEastAsia"/>
          <w:sz w:val="24"/>
          <w:szCs w:val="24"/>
        </w:rPr>
        <w:t>教师可先组织学生就本课的重点和难点提出疑问（质疑）</w:t>
      </w:r>
      <w:r w:rsidR="00865D94">
        <w:rPr>
          <w:rFonts w:asciiTheme="minorEastAsia" w:hAnsiTheme="minorEastAsia" w:hint="eastAsia"/>
          <w:sz w:val="24"/>
          <w:szCs w:val="24"/>
        </w:rPr>
        <w:t>，</w:t>
      </w:r>
      <w:r w:rsidRPr="00B34776">
        <w:rPr>
          <w:rFonts w:asciiTheme="minorEastAsia" w:hAnsiTheme="minorEastAsia"/>
          <w:sz w:val="24"/>
          <w:szCs w:val="24"/>
        </w:rPr>
        <w:t>通过师生间、学生间的多向交流，了解问题的来龙去脉，解决问题并得出结论（释疑）。宋代儒学大师朱熹说：“读书无疑者，须教有疑。”教师要设法把学生置于“发现者”和“探</w:t>
      </w:r>
      <w:r w:rsidRPr="00B34776">
        <w:rPr>
          <w:rFonts w:asciiTheme="minorEastAsia" w:hAnsiTheme="minorEastAsia"/>
          <w:sz w:val="24"/>
          <w:szCs w:val="24"/>
        </w:rPr>
        <w:lastRenderedPageBreak/>
        <w:t>索者”的位置上，让学生随历史内容的展现，不断发现，经过思考获得历史知识的内在联系。</w:t>
      </w:r>
      <w:r w:rsidRPr="00B34776">
        <w:rPr>
          <w:rFonts w:asciiTheme="minorEastAsia" w:hAnsiTheme="minorEastAsia"/>
          <w:sz w:val="24"/>
          <w:szCs w:val="24"/>
        </w:rPr>
        <w:br/>
      </w:r>
      <w:r w:rsidR="00B34776">
        <w:rPr>
          <w:rFonts w:asciiTheme="minorEastAsia" w:hAnsiTheme="minorEastAsia" w:hint="eastAsia"/>
          <w:sz w:val="24"/>
          <w:szCs w:val="24"/>
        </w:rPr>
        <w:t xml:space="preserve">    </w:t>
      </w:r>
      <w:r w:rsidRPr="00B34776">
        <w:rPr>
          <w:rFonts w:asciiTheme="minorEastAsia" w:hAnsiTheme="minorEastAsia"/>
          <w:sz w:val="24"/>
          <w:szCs w:val="24"/>
        </w:rPr>
        <w:t>我在</w:t>
      </w:r>
      <w:r w:rsidR="00D22093" w:rsidRPr="00B34776">
        <w:rPr>
          <w:rFonts w:asciiTheme="minorEastAsia" w:hAnsiTheme="minorEastAsia" w:hint="eastAsia"/>
          <w:sz w:val="24"/>
          <w:szCs w:val="24"/>
        </w:rPr>
        <w:t>讲授新课必修二第六单元《罗斯福新政》</w:t>
      </w:r>
      <w:r w:rsidRPr="00B34776">
        <w:rPr>
          <w:rFonts w:asciiTheme="minorEastAsia" w:hAnsiTheme="minorEastAsia"/>
          <w:sz w:val="24"/>
          <w:szCs w:val="24"/>
        </w:rPr>
        <w:t>时，为了比较</w:t>
      </w:r>
      <w:r w:rsidR="00D22093" w:rsidRPr="00B34776">
        <w:rPr>
          <w:rFonts w:asciiTheme="minorEastAsia" w:hAnsiTheme="minorEastAsia" w:hint="eastAsia"/>
          <w:sz w:val="24"/>
          <w:szCs w:val="24"/>
        </w:rPr>
        <w:t>资本主义传统的自由主义经济思想与国家干预经济的凯恩斯主义理论，就</w:t>
      </w:r>
      <w:r w:rsidRPr="00B34776">
        <w:rPr>
          <w:rFonts w:asciiTheme="minorEastAsia" w:hAnsiTheme="minorEastAsia"/>
          <w:sz w:val="24"/>
          <w:szCs w:val="24"/>
        </w:rPr>
        <w:t>设计了这样一个</w:t>
      </w:r>
      <w:r w:rsidR="00D22093" w:rsidRPr="00B34776">
        <w:rPr>
          <w:rFonts w:asciiTheme="minorEastAsia" w:hAnsiTheme="minorEastAsia" w:hint="eastAsia"/>
          <w:sz w:val="24"/>
          <w:szCs w:val="24"/>
        </w:rPr>
        <w:t>话题《要自由还是面包？》。然后</w:t>
      </w:r>
      <w:r w:rsidRPr="00B34776">
        <w:rPr>
          <w:rFonts w:asciiTheme="minorEastAsia" w:hAnsiTheme="minorEastAsia"/>
          <w:sz w:val="24"/>
          <w:szCs w:val="24"/>
        </w:rPr>
        <w:t>将全班分为四个</w:t>
      </w:r>
      <w:r w:rsidR="00A10FE0" w:rsidRPr="00B34776">
        <w:rPr>
          <w:rFonts w:asciiTheme="minorEastAsia" w:hAnsiTheme="minorEastAsia"/>
          <w:sz w:val="24"/>
          <w:szCs w:val="24"/>
        </w:rPr>
        <w:t>合作</w:t>
      </w:r>
      <w:r w:rsidR="00D22093" w:rsidRPr="00B34776">
        <w:rPr>
          <w:rFonts w:asciiTheme="minorEastAsia" w:hAnsiTheme="minorEastAsia" w:hint="eastAsia"/>
          <w:sz w:val="24"/>
          <w:szCs w:val="24"/>
        </w:rPr>
        <w:t>小组</w:t>
      </w:r>
      <w:r w:rsidRPr="00B34776">
        <w:rPr>
          <w:rFonts w:asciiTheme="minorEastAsia" w:hAnsiTheme="minorEastAsia"/>
          <w:sz w:val="24"/>
          <w:szCs w:val="24"/>
        </w:rPr>
        <w:t>，分别</w:t>
      </w:r>
      <w:r w:rsidR="00D22093" w:rsidRPr="00B34776">
        <w:rPr>
          <w:rFonts w:asciiTheme="minorEastAsia" w:hAnsiTheme="minorEastAsia" w:hint="eastAsia"/>
          <w:sz w:val="24"/>
          <w:szCs w:val="24"/>
        </w:rPr>
        <w:t>代表胡佛、罗斯福、资本家、工人、农民等</w:t>
      </w:r>
      <w:r w:rsidR="00D22093" w:rsidRPr="00B34776">
        <w:rPr>
          <w:rFonts w:asciiTheme="minorEastAsia" w:hAnsiTheme="minorEastAsia"/>
          <w:sz w:val="24"/>
          <w:szCs w:val="24"/>
        </w:rPr>
        <w:t>角色</w:t>
      </w:r>
      <w:r w:rsidR="00D22093" w:rsidRPr="00B34776">
        <w:rPr>
          <w:rFonts w:asciiTheme="minorEastAsia" w:hAnsiTheme="minorEastAsia" w:hint="eastAsia"/>
          <w:sz w:val="24"/>
          <w:szCs w:val="24"/>
        </w:rPr>
        <w:t>，</w:t>
      </w:r>
      <w:r w:rsidRPr="00B34776">
        <w:rPr>
          <w:rFonts w:asciiTheme="minorEastAsia" w:hAnsiTheme="minorEastAsia"/>
          <w:sz w:val="24"/>
          <w:szCs w:val="24"/>
        </w:rPr>
        <w:t>要</w:t>
      </w:r>
      <w:r w:rsidR="00D22093" w:rsidRPr="00B34776">
        <w:rPr>
          <w:rFonts w:asciiTheme="minorEastAsia" w:hAnsiTheme="minorEastAsia" w:hint="eastAsia"/>
          <w:sz w:val="24"/>
          <w:szCs w:val="24"/>
        </w:rPr>
        <w:t>各族</w:t>
      </w:r>
      <w:r w:rsidRPr="00B34776">
        <w:rPr>
          <w:rFonts w:asciiTheme="minorEastAsia" w:hAnsiTheme="minorEastAsia"/>
          <w:sz w:val="24"/>
          <w:szCs w:val="24"/>
        </w:rPr>
        <w:t>根据自己</w:t>
      </w:r>
      <w:r w:rsidR="00D22093" w:rsidRPr="00B34776">
        <w:rPr>
          <w:rFonts w:asciiTheme="minorEastAsia" w:hAnsiTheme="minorEastAsia" w:hint="eastAsia"/>
          <w:sz w:val="24"/>
          <w:szCs w:val="24"/>
        </w:rPr>
        <w:t>所代表的</w:t>
      </w:r>
      <w:r w:rsidRPr="00B34776">
        <w:rPr>
          <w:rFonts w:asciiTheme="minorEastAsia" w:hAnsiTheme="minorEastAsia"/>
          <w:sz w:val="24"/>
          <w:szCs w:val="24"/>
        </w:rPr>
        <w:t>的角色讨论</w:t>
      </w:r>
      <w:r w:rsidR="00D22093" w:rsidRPr="00B34776">
        <w:rPr>
          <w:rFonts w:asciiTheme="minorEastAsia" w:hAnsiTheme="minorEastAsia" w:hint="eastAsia"/>
          <w:sz w:val="24"/>
          <w:szCs w:val="24"/>
        </w:rPr>
        <w:t>这一话题</w:t>
      </w:r>
      <w:r w:rsidR="00D22093" w:rsidRPr="00B34776">
        <w:rPr>
          <w:rFonts w:asciiTheme="minorEastAsia" w:hAnsiTheme="minorEastAsia"/>
          <w:sz w:val="24"/>
          <w:szCs w:val="24"/>
        </w:rPr>
        <w:t>，并形成</w:t>
      </w:r>
      <w:r w:rsidR="00D22093" w:rsidRPr="00B34776">
        <w:rPr>
          <w:rFonts w:asciiTheme="minorEastAsia" w:hAnsiTheme="minorEastAsia" w:hint="eastAsia"/>
          <w:sz w:val="24"/>
          <w:szCs w:val="24"/>
        </w:rPr>
        <w:t>自己的</w:t>
      </w:r>
      <w:r w:rsidR="00D22093" w:rsidRPr="00B34776">
        <w:rPr>
          <w:rFonts w:asciiTheme="minorEastAsia" w:hAnsiTheme="minorEastAsia"/>
          <w:sz w:val="24"/>
          <w:szCs w:val="24"/>
        </w:rPr>
        <w:t>观点</w:t>
      </w:r>
      <w:r w:rsidR="00D22093" w:rsidRPr="00B34776">
        <w:rPr>
          <w:rFonts w:asciiTheme="minorEastAsia" w:hAnsiTheme="minorEastAsia" w:hint="eastAsia"/>
          <w:sz w:val="24"/>
          <w:szCs w:val="24"/>
        </w:rPr>
        <w:t>，</w:t>
      </w:r>
      <w:r w:rsidRPr="00B34776">
        <w:rPr>
          <w:rFonts w:asciiTheme="minorEastAsia" w:hAnsiTheme="minorEastAsia"/>
          <w:sz w:val="24"/>
          <w:szCs w:val="24"/>
        </w:rPr>
        <w:t>由</w:t>
      </w:r>
      <w:r w:rsidR="00D22093" w:rsidRPr="00B34776">
        <w:rPr>
          <w:rFonts w:asciiTheme="minorEastAsia" w:hAnsiTheme="minorEastAsia" w:hint="eastAsia"/>
          <w:sz w:val="24"/>
          <w:szCs w:val="24"/>
        </w:rPr>
        <w:t>代表</w:t>
      </w:r>
      <w:r w:rsidR="00D22093" w:rsidRPr="00B34776">
        <w:rPr>
          <w:rFonts w:asciiTheme="minorEastAsia" w:hAnsiTheme="minorEastAsia"/>
          <w:sz w:val="24"/>
          <w:szCs w:val="24"/>
        </w:rPr>
        <w:t>上台</w:t>
      </w:r>
      <w:r w:rsidR="00D22093" w:rsidRPr="00B34776">
        <w:rPr>
          <w:rFonts w:asciiTheme="minorEastAsia" w:hAnsiTheme="minorEastAsia" w:hint="eastAsia"/>
          <w:sz w:val="24"/>
          <w:szCs w:val="24"/>
        </w:rPr>
        <w:t>演讲</w:t>
      </w:r>
      <w:r w:rsidRPr="00B34776">
        <w:rPr>
          <w:rFonts w:asciiTheme="minorEastAsia" w:hAnsiTheme="minorEastAsia"/>
          <w:sz w:val="24"/>
          <w:szCs w:val="24"/>
        </w:rPr>
        <w:t>。这种群体角色扮演的方式，能够让</w:t>
      </w:r>
      <w:r w:rsidR="00D22093" w:rsidRPr="00B34776">
        <w:rPr>
          <w:rFonts w:asciiTheme="minorEastAsia" w:hAnsiTheme="minorEastAsia" w:hint="eastAsia"/>
          <w:sz w:val="24"/>
          <w:szCs w:val="24"/>
        </w:rPr>
        <w:t>学生</w:t>
      </w:r>
      <w:r w:rsidRPr="00B34776">
        <w:rPr>
          <w:rFonts w:asciiTheme="minorEastAsia" w:hAnsiTheme="minorEastAsia"/>
          <w:sz w:val="24"/>
          <w:szCs w:val="24"/>
        </w:rPr>
        <w:t>人人都参与，在有效性和操作性上更适合</w:t>
      </w:r>
      <w:r w:rsidR="00107F3D">
        <w:rPr>
          <w:rFonts w:asciiTheme="minorEastAsia" w:hAnsiTheme="minorEastAsia" w:hint="eastAsia"/>
          <w:sz w:val="24"/>
          <w:szCs w:val="24"/>
        </w:rPr>
        <w:t>普通</w:t>
      </w:r>
      <w:r w:rsidRPr="00B34776">
        <w:rPr>
          <w:rFonts w:asciiTheme="minorEastAsia" w:hAnsiTheme="minorEastAsia"/>
          <w:sz w:val="24"/>
          <w:szCs w:val="24"/>
        </w:rPr>
        <w:t>高中的课堂教学。</w:t>
      </w:r>
      <w:r w:rsidR="00BC7589" w:rsidRPr="00B34776">
        <w:rPr>
          <w:rFonts w:asciiTheme="minorEastAsia" w:hAnsiTheme="minorEastAsia"/>
          <w:sz w:val="24"/>
          <w:szCs w:val="24"/>
        </w:rPr>
        <w:br/>
      </w:r>
      <w:r w:rsidR="00BC7589" w:rsidRPr="00B34776">
        <w:rPr>
          <w:rFonts w:asciiTheme="minorEastAsia" w:hAnsiTheme="minorEastAsia" w:hint="eastAsia"/>
          <w:sz w:val="24"/>
          <w:szCs w:val="24"/>
        </w:rPr>
        <w:t>2．</w:t>
      </w:r>
      <w:r w:rsidRPr="00B34776">
        <w:rPr>
          <w:rFonts w:asciiTheme="minorEastAsia" w:hAnsiTheme="minorEastAsia"/>
          <w:sz w:val="24"/>
          <w:szCs w:val="24"/>
        </w:rPr>
        <w:t>创设问题情境，形成良性循环</w:t>
      </w:r>
      <w:r w:rsidR="00B34776">
        <w:rPr>
          <w:rFonts w:asciiTheme="minorEastAsia" w:hAnsiTheme="minorEastAsia" w:hint="eastAsia"/>
          <w:sz w:val="24"/>
          <w:szCs w:val="24"/>
        </w:rPr>
        <w:t>。</w:t>
      </w:r>
      <w:r w:rsidR="00BC7589" w:rsidRPr="00B34776">
        <w:rPr>
          <w:rFonts w:asciiTheme="minorEastAsia" w:hAnsiTheme="minorEastAsia"/>
          <w:sz w:val="24"/>
          <w:szCs w:val="24"/>
        </w:rPr>
        <w:br/>
      </w:r>
      <w:r w:rsidR="00B34776">
        <w:rPr>
          <w:rFonts w:asciiTheme="minorEastAsia" w:hAnsiTheme="minorEastAsia" w:hint="eastAsia"/>
          <w:sz w:val="24"/>
          <w:szCs w:val="24"/>
        </w:rPr>
        <w:t xml:space="preserve">    </w:t>
      </w:r>
      <w:r w:rsidRPr="00B34776">
        <w:rPr>
          <w:rFonts w:asciiTheme="minorEastAsia" w:hAnsiTheme="minorEastAsia"/>
          <w:sz w:val="24"/>
          <w:szCs w:val="24"/>
        </w:rPr>
        <w:t>古人云：“善思则得，善诱则通，诱思交融，百炼成钢。”我以为，“诱”在这里体现的就是教师引领、指导的策略，“思”则体现学生的参与内质。当然，学生如何思、思什么，就要看教师“诱”的艺术和水平了，即问题的设计是关键。</w:t>
      </w:r>
      <w:r w:rsidR="00B34776">
        <w:rPr>
          <w:rFonts w:asciiTheme="minorEastAsia" w:hAnsiTheme="minorEastAsia" w:hint="eastAsia"/>
          <w:sz w:val="24"/>
          <w:szCs w:val="24"/>
        </w:rPr>
        <w:t>我们在学习</w:t>
      </w:r>
      <w:r w:rsidR="00BC7589" w:rsidRPr="00B34776">
        <w:rPr>
          <w:rFonts w:asciiTheme="minorEastAsia" w:hAnsiTheme="minorEastAsia" w:hint="eastAsia"/>
          <w:sz w:val="24"/>
          <w:szCs w:val="24"/>
        </w:rPr>
        <w:t>《</w:t>
      </w:r>
      <w:r w:rsidRPr="00B34776">
        <w:rPr>
          <w:rFonts w:asciiTheme="minorEastAsia" w:hAnsiTheme="minorEastAsia"/>
          <w:sz w:val="24"/>
          <w:szCs w:val="24"/>
        </w:rPr>
        <w:t>抗日战争</w:t>
      </w:r>
      <w:r w:rsidR="00BC7589" w:rsidRPr="00B34776">
        <w:rPr>
          <w:rFonts w:asciiTheme="minorEastAsia" w:hAnsiTheme="minorEastAsia" w:hint="eastAsia"/>
          <w:sz w:val="24"/>
          <w:szCs w:val="24"/>
        </w:rPr>
        <w:t>》这</w:t>
      </w:r>
      <w:r w:rsidRPr="00B34776">
        <w:rPr>
          <w:rFonts w:asciiTheme="minorEastAsia" w:hAnsiTheme="minorEastAsia"/>
          <w:sz w:val="24"/>
          <w:szCs w:val="24"/>
        </w:rPr>
        <w:t>一课时，我选取了这样一个真实案例：2002年，深圳市一家酒吧在门口挂出“日本人不得入内”的招牌，拒绝日本人前来消费。对于这样一个敏感话题，很多同学争相发言，而且是有感而发。有人直接表明了对酒吧经理的敬意，认为这捍卫了民族的尊严；也有人觉得，这个招牌打击面过大，日本大多数百姓是无辜的；更有同学尖锐地指出，这个经理有商业炒作的嫌疑，并不是单纯地出于爱国的目的</w:t>
      </w:r>
      <w:r w:rsidR="00BC7589" w:rsidRPr="00B34776">
        <w:rPr>
          <w:rFonts w:asciiTheme="minorEastAsia" w:hAnsiTheme="minorEastAsia" w:hint="eastAsia"/>
          <w:sz w:val="24"/>
          <w:szCs w:val="24"/>
        </w:rPr>
        <w:t>。</w:t>
      </w:r>
      <w:r w:rsidR="00A10FE0" w:rsidRPr="00B34776">
        <w:rPr>
          <w:rFonts w:asciiTheme="minorEastAsia" w:hAnsiTheme="minorEastAsia"/>
          <w:sz w:val="24"/>
          <w:szCs w:val="24"/>
        </w:rPr>
        <w:t>合作</w:t>
      </w:r>
      <w:r w:rsidR="00107F3D">
        <w:rPr>
          <w:rFonts w:asciiTheme="minorEastAsia" w:hAnsiTheme="minorEastAsia" w:hint="eastAsia"/>
          <w:sz w:val="24"/>
          <w:szCs w:val="24"/>
        </w:rPr>
        <w:t>探究</w:t>
      </w:r>
      <w:r w:rsidRPr="00B34776">
        <w:rPr>
          <w:rFonts w:asciiTheme="minorEastAsia" w:hAnsiTheme="minorEastAsia"/>
          <w:sz w:val="24"/>
          <w:szCs w:val="24"/>
        </w:rPr>
        <w:t>的见仁见智，使学生在集思广益中不知不觉深化了认识，课堂也向着“变教为诱，变学为思，促进发展”迈进了一大步。</w:t>
      </w:r>
      <w:r w:rsidR="00BC7589" w:rsidRPr="00B34776">
        <w:rPr>
          <w:rFonts w:asciiTheme="minorEastAsia" w:hAnsiTheme="minorEastAsia"/>
          <w:sz w:val="24"/>
          <w:szCs w:val="24"/>
        </w:rPr>
        <w:br/>
        <w:t>3</w:t>
      </w:r>
      <w:r w:rsidR="00BC7589" w:rsidRPr="00B34776">
        <w:rPr>
          <w:rFonts w:asciiTheme="minorEastAsia" w:hAnsiTheme="minorEastAsia" w:hint="eastAsia"/>
          <w:sz w:val="24"/>
          <w:szCs w:val="24"/>
        </w:rPr>
        <w:t>．</w:t>
      </w:r>
      <w:r w:rsidR="00B8504E">
        <w:rPr>
          <w:rFonts w:asciiTheme="minorEastAsia" w:hAnsiTheme="minorEastAsia" w:hint="eastAsia"/>
          <w:sz w:val="24"/>
          <w:szCs w:val="24"/>
        </w:rPr>
        <w:t>明确学生主体，</w:t>
      </w:r>
      <w:r w:rsidRPr="00B34776">
        <w:rPr>
          <w:rFonts w:asciiTheme="minorEastAsia" w:hAnsiTheme="minorEastAsia"/>
          <w:sz w:val="24"/>
          <w:szCs w:val="24"/>
        </w:rPr>
        <w:t>教师</w:t>
      </w:r>
      <w:r w:rsidR="00B8504E">
        <w:rPr>
          <w:rFonts w:asciiTheme="minorEastAsia" w:hAnsiTheme="minorEastAsia" w:hint="eastAsia"/>
          <w:sz w:val="24"/>
          <w:szCs w:val="24"/>
        </w:rPr>
        <w:t>适时</w:t>
      </w:r>
      <w:r w:rsidRPr="00B34776">
        <w:rPr>
          <w:rFonts w:asciiTheme="minorEastAsia" w:hAnsiTheme="minorEastAsia"/>
          <w:sz w:val="24"/>
          <w:szCs w:val="24"/>
        </w:rPr>
        <w:t>指</w:t>
      </w:r>
      <w:r w:rsidR="00B8504E">
        <w:rPr>
          <w:rFonts w:asciiTheme="minorEastAsia" w:hAnsiTheme="minorEastAsia" w:hint="eastAsia"/>
          <w:sz w:val="24"/>
          <w:szCs w:val="24"/>
        </w:rPr>
        <w:t>引</w:t>
      </w:r>
      <w:r w:rsidR="00BC7589" w:rsidRPr="00B34776">
        <w:rPr>
          <w:rFonts w:asciiTheme="minorEastAsia" w:hAnsiTheme="minorEastAsia" w:hint="eastAsia"/>
          <w:sz w:val="24"/>
          <w:szCs w:val="24"/>
        </w:rPr>
        <w:t>。</w:t>
      </w:r>
      <w:r w:rsidR="00B34776">
        <w:rPr>
          <w:rFonts w:asciiTheme="minorEastAsia" w:hAnsiTheme="minorEastAsia"/>
          <w:sz w:val="24"/>
          <w:szCs w:val="24"/>
        </w:rPr>
        <w:br/>
      </w:r>
      <w:r w:rsidR="00B34776">
        <w:rPr>
          <w:rFonts w:asciiTheme="minorEastAsia" w:hAnsiTheme="minorEastAsia" w:hint="eastAsia"/>
          <w:sz w:val="24"/>
          <w:szCs w:val="24"/>
        </w:rPr>
        <w:t xml:space="preserve">    </w:t>
      </w:r>
      <w:r w:rsidRPr="00B34776">
        <w:rPr>
          <w:rFonts w:asciiTheme="minorEastAsia" w:hAnsiTheme="minorEastAsia"/>
          <w:sz w:val="24"/>
          <w:szCs w:val="24"/>
        </w:rPr>
        <w:t>需要提醒的是，采用</w:t>
      </w:r>
      <w:r w:rsidR="00865D94">
        <w:rPr>
          <w:rFonts w:asciiTheme="minorEastAsia" w:hAnsiTheme="minorEastAsia" w:hint="eastAsia"/>
          <w:sz w:val="24"/>
          <w:szCs w:val="24"/>
        </w:rPr>
        <w:t>自主</w:t>
      </w:r>
      <w:r w:rsidR="00A10FE0" w:rsidRPr="00B34776">
        <w:rPr>
          <w:rFonts w:asciiTheme="minorEastAsia" w:hAnsiTheme="minorEastAsia"/>
          <w:sz w:val="24"/>
          <w:szCs w:val="24"/>
        </w:rPr>
        <w:t>合作</w:t>
      </w:r>
      <w:r w:rsidR="00865D94">
        <w:rPr>
          <w:rFonts w:asciiTheme="minorEastAsia" w:hAnsiTheme="minorEastAsia" w:hint="eastAsia"/>
          <w:sz w:val="24"/>
          <w:szCs w:val="24"/>
        </w:rPr>
        <w:t>探究</w:t>
      </w:r>
      <w:r w:rsidR="00BC7589" w:rsidRPr="00B34776">
        <w:rPr>
          <w:rFonts w:asciiTheme="minorEastAsia" w:hAnsiTheme="minorEastAsia"/>
          <w:sz w:val="24"/>
          <w:szCs w:val="24"/>
        </w:rPr>
        <w:t>法教学，教师就应该变主导为引领，把课堂</w:t>
      </w:r>
      <w:r w:rsidRPr="00B34776">
        <w:rPr>
          <w:rFonts w:asciiTheme="minorEastAsia" w:hAnsiTheme="minorEastAsia"/>
          <w:sz w:val="24"/>
          <w:szCs w:val="24"/>
        </w:rPr>
        <w:t>还给学生</w:t>
      </w:r>
      <w:r w:rsidR="00B8504E">
        <w:rPr>
          <w:rFonts w:asciiTheme="minorEastAsia" w:hAnsiTheme="minorEastAsia"/>
          <w:sz w:val="24"/>
          <w:szCs w:val="24"/>
        </w:rPr>
        <w:t>。讨论的本质是通过学生的</w:t>
      </w:r>
      <w:r w:rsidRPr="00B34776">
        <w:rPr>
          <w:rFonts w:asciiTheme="minorEastAsia" w:hAnsiTheme="minorEastAsia"/>
          <w:sz w:val="24"/>
          <w:szCs w:val="24"/>
        </w:rPr>
        <w:t>探究来确定那些不可预测的问题，如果教师不断暗示、提醒，那就会把讨论向自己事先设定的方向推进，不仅学生难以提出其他看法，而且讨论也很快变成了教师唱独角戏。</w:t>
      </w:r>
      <w:r w:rsidR="008B7535" w:rsidRPr="00B34776">
        <w:rPr>
          <w:rFonts w:asciiTheme="minorEastAsia" w:hAnsiTheme="minorEastAsia"/>
          <w:sz w:val="24"/>
          <w:szCs w:val="24"/>
        </w:rPr>
        <w:br/>
      </w:r>
      <w:r w:rsidR="00B34776">
        <w:rPr>
          <w:rFonts w:asciiTheme="minorEastAsia" w:hAnsiTheme="minorEastAsia" w:hint="eastAsia"/>
          <w:sz w:val="24"/>
          <w:szCs w:val="24"/>
        </w:rPr>
        <w:t xml:space="preserve">    </w:t>
      </w:r>
      <w:r w:rsidR="00B8504E">
        <w:rPr>
          <w:rFonts w:asciiTheme="minorEastAsia" w:hAnsiTheme="minorEastAsia"/>
          <w:sz w:val="24"/>
          <w:szCs w:val="24"/>
        </w:rPr>
        <w:t>当然，在讨论过程中</w:t>
      </w:r>
      <w:r w:rsidRPr="00B34776">
        <w:rPr>
          <w:rFonts w:asciiTheme="minorEastAsia" w:hAnsiTheme="minorEastAsia"/>
          <w:sz w:val="24"/>
          <w:szCs w:val="24"/>
        </w:rPr>
        <w:t>教师也不能</w:t>
      </w:r>
      <w:r w:rsidR="00B8504E">
        <w:rPr>
          <w:rFonts w:asciiTheme="minorEastAsia" w:hAnsiTheme="minorEastAsia" w:hint="eastAsia"/>
          <w:sz w:val="24"/>
          <w:szCs w:val="24"/>
        </w:rPr>
        <w:t>完全</w:t>
      </w:r>
      <w:r w:rsidRPr="00B34776">
        <w:rPr>
          <w:rFonts w:asciiTheme="minorEastAsia" w:hAnsiTheme="minorEastAsia"/>
          <w:sz w:val="24"/>
          <w:szCs w:val="24"/>
        </w:rPr>
        <w:t>放任自流，应该</w:t>
      </w:r>
      <w:r w:rsidR="00B8504E">
        <w:rPr>
          <w:rFonts w:asciiTheme="minorEastAsia" w:hAnsiTheme="minorEastAsia" w:hint="eastAsia"/>
          <w:sz w:val="24"/>
          <w:szCs w:val="24"/>
        </w:rPr>
        <w:t>适时</w:t>
      </w:r>
      <w:r w:rsidRPr="00B34776">
        <w:rPr>
          <w:rFonts w:asciiTheme="minorEastAsia" w:hAnsiTheme="minorEastAsia"/>
          <w:sz w:val="24"/>
          <w:szCs w:val="24"/>
        </w:rPr>
        <w:t>担负起</w:t>
      </w:r>
      <w:r w:rsidR="00B8504E">
        <w:rPr>
          <w:rFonts w:asciiTheme="minorEastAsia" w:hAnsiTheme="minorEastAsia" w:hint="eastAsia"/>
          <w:sz w:val="24"/>
          <w:szCs w:val="24"/>
        </w:rPr>
        <w:t>引领者</w:t>
      </w:r>
      <w:r w:rsidR="00B8504E">
        <w:rPr>
          <w:rFonts w:asciiTheme="minorEastAsia" w:hAnsiTheme="minorEastAsia"/>
          <w:sz w:val="24"/>
          <w:szCs w:val="24"/>
        </w:rPr>
        <w:t>，</w:t>
      </w:r>
      <w:r w:rsidRPr="00B34776">
        <w:rPr>
          <w:rFonts w:asciiTheme="minorEastAsia" w:hAnsiTheme="minorEastAsia"/>
          <w:sz w:val="24"/>
          <w:szCs w:val="24"/>
        </w:rPr>
        <w:t>提供必要的点拨和疏导，</w:t>
      </w:r>
      <w:r w:rsidR="00B8504E">
        <w:rPr>
          <w:rFonts w:asciiTheme="minorEastAsia" w:hAnsiTheme="minorEastAsia"/>
          <w:sz w:val="24"/>
          <w:szCs w:val="24"/>
        </w:rPr>
        <w:t>并能抓住</w:t>
      </w:r>
      <w:r w:rsidRPr="00B34776">
        <w:rPr>
          <w:rFonts w:asciiTheme="minorEastAsia" w:hAnsiTheme="minorEastAsia"/>
          <w:sz w:val="24"/>
          <w:szCs w:val="24"/>
        </w:rPr>
        <w:t>讨论的转折点，将</w:t>
      </w:r>
      <w:r w:rsidR="00B8504E">
        <w:rPr>
          <w:rFonts w:asciiTheme="minorEastAsia" w:hAnsiTheme="minorEastAsia" w:hint="eastAsia"/>
          <w:sz w:val="24"/>
          <w:szCs w:val="24"/>
        </w:rPr>
        <w:t>探究</w:t>
      </w:r>
      <w:r w:rsidRPr="00B34776">
        <w:rPr>
          <w:rFonts w:asciiTheme="minorEastAsia" w:hAnsiTheme="minorEastAsia"/>
          <w:sz w:val="24"/>
          <w:szCs w:val="24"/>
        </w:rPr>
        <w:t>引向深入。如我在讲授</w:t>
      </w:r>
      <w:r w:rsidR="00BC7589" w:rsidRPr="00B34776">
        <w:rPr>
          <w:rFonts w:asciiTheme="minorEastAsia" w:hAnsiTheme="minorEastAsia" w:hint="eastAsia"/>
          <w:sz w:val="24"/>
          <w:szCs w:val="24"/>
        </w:rPr>
        <w:t>《太平天国》这</w:t>
      </w:r>
      <w:r w:rsidRPr="00B34776">
        <w:rPr>
          <w:rFonts w:asciiTheme="minorEastAsia" w:hAnsiTheme="minorEastAsia"/>
          <w:sz w:val="24"/>
          <w:szCs w:val="24"/>
        </w:rPr>
        <w:t>一课时，有学生提出这样一个问题：如果没有</w:t>
      </w:r>
      <w:r w:rsidR="00BC7589" w:rsidRPr="00B34776">
        <w:rPr>
          <w:rFonts w:asciiTheme="minorEastAsia" w:hAnsiTheme="minorEastAsia" w:hint="eastAsia"/>
          <w:sz w:val="24"/>
          <w:szCs w:val="24"/>
        </w:rPr>
        <w:t>天京变乱</w:t>
      </w:r>
      <w:r w:rsidRPr="00B34776">
        <w:rPr>
          <w:rFonts w:asciiTheme="minorEastAsia" w:hAnsiTheme="minorEastAsia"/>
          <w:sz w:val="24"/>
          <w:szCs w:val="24"/>
        </w:rPr>
        <w:t>，</w:t>
      </w:r>
      <w:r w:rsidR="00BC7589" w:rsidRPr="00B34776">
        <w:rPr>
          <w:rFonts w:asciiTheme="minorEastAsia" w:hAnsiTheme="minorEastAsia" w:hint="eastAsia"/>
          <w:sz w:val="24"/>
          <w:szCs w:val="24"/>
        </w:rPr>
        <w:t>太平天国运动</w:t>
      </w:r>
      <w:r w:rsidRPr="00B34776">
        <w:rPr>
          <w:rFonts w:asciiTheme="minorEastAsia" w:hAnsiTheme="minorEastAsia"/>
          <w:sz w:val="24"/>
          <w:szCs w:val="24"/>
        </w:rPr>
        <w:t>会失败吗？我首先肯定他敢于大胆设疑的精神</w:t>
      </w:r>
      <w:r w:rsidR="00BC7589" w:rsidRPr="00B34776">
        <w:rPr>
          <w:rFonts w:asciiTheme="minorEastAsia" w:hAnsiTheme="minorEastAsia" w:hint="eastAsia"/>
          <w:sz w:val="24"/>
          <w:szCs w:val="24"/>
        </w:rPr>
        <w:t>，然后再</w:t>
      </w:r>
      <w:r w:rsidR="00BC7589" w:rsidRPr="00B34776">
        <w:rPr>
          <w:rFonts w:asciiTheme="minorEastAsia" w:hAnsiTheme="minorEastAsia"/>
          <w:sz w:val="24"/>
          <w:szCs w:val="24"/>
        </w:rPr>
        <w:t>从</w:t>
      </w:r>
      <w:r w:rsidR="00BC7589" w:rsidRPr="00B34776">
        <w:rPr>
          <w:rFonts w:asciiTheme="minorEastAsia" w:hAnsiTheme="minorEastAsia" w:hint="eastAsia"/>
          <w:sz w:val="24"/>
          <w:szCs w:val="24"/>
        </w:rPr>
        <w:t>近代中国农民阶级的局限性、清政府的力量</w:t>
      </w:r>
      <w:r w:rsidRPr="00B34776">
        <w:rPr>
          <w:rFonts w:asciiTheme="minorEastAsia" w:hAnsiTheme="minorEastAsia"/>
          <w:sz w:val="24"/>
          <w:szCs w:val="24"/>
        </w:rPr>
        <w:t>、</w:t>
      </w:r>
      <w:r w:rsidR="00BC7589" w:rsidRPr="00B34776">
        <w:rPr>
          <w:rFonts w:asciiTheme="minorEastAsia" w:hAnsiTheme="minorEastAsia" w:hint="eastAsia"/>
          <w:sz w:val="24"/>
          <w:szCs w:val="24"/>
        </w:rPr>
        <w:t>欧美列强的态度</w:t>
      </w:r>
      <w:r w:rsidR="008B7535" w:rsidRPr="00B34776">
        <w:rPr>
          <w:rFonts w:asciiTheme="minorEastAsia" w:hAnsiTheme="minorEastAsia"/>
          <w:sz w:val="24"/>
          <w:szCs w:val="24"/>
        </w:rPr>
        <w:t>等多方面因素去考虑。通过对这一问题的讨论，</w:t>
      </w:r>
      <w:r w:rsidR="008B7535" w:rsidRPr="00B34776">
        <w:rPr>
          <w:rFonts w:asciiTheme="minorEastAsia" w:hAnsiTheme="minorEastAsia" w:hint="eastAsia"/>
          <w:sz w:val="24"/>
          <w:szCs w:val="24"/>
        </w:rPr>
        <w:t>使</w:t>
      </w:r>
      <w:r w:rsidR="008B7535" w:rsidRPr="00B34776">
        <w:rPr>
          <w:rFonts w:asciiTheme="minorEastAsia" w:hAnsiTheme="minorEastAsia"/>
          <w:sz w:val="24"/>
          <w:szCs w:val="24"/>
        </w:rPr>
        <w:t>学生</w:t>
      </w:r>
      <w:r w:rsidRPr="00B34776">
        <w:rPr>
          <w:rFonts w:asciiTheme="minorEastAsia" w:hAnsiTheme="minorEastAsia"/>
          <w:sz w:val="24"/>
          <w:szCs w:val="24"/>
        </w:rPr>
        <w:t>识到</w:t>
      </w:r>
      <w:r w:rsidR="008B7535" w:rsidRPr="00B34776">
        <w:rPr>
          <w:rFonts w:asciiTheme="minorEastAsia" w:hAnsiTheme="minorEastAsia" w:hint="eastAsia"/>
          <w:sz w:val="24"/>
          <w:szCs w:val="24"/>
        </w:rPr>
        <w:t>太平天国运动</w:t>
      </w:r>
      <w:r w:rsidRPr="00B34776">
        <w:rPr>
          <w:rFonts w:asciiTheme="minorEastAsia" w:hAnsiTheme="minorEastAsia"/>
          <w:sz w:val="24"/>
          <w:szCs w:val="24"/>
        </w:rPr>
        <w:t>失败的必然性，真正做到了在</w:t>
      </w:r>
      <w:r w:rsidR="00B8504E">
        <w:rPr>
          <w:rFonts w:asciiTheme="minorEastAsia" w:hAnsiTheme="minorEastAsia" w:hint="eastAsia"/>
          <w:sz w:val="24"/>
          <w:szCs w:val="24"/>
        </w:rPr>
        <w:t>探究</w:t>
      </w:r>
      <w:r w:rsidRPr="00B34776">
        <w:rPr>
          <w:rFonts w:asciiTheme="minorEastAsia" w:hAnsiTheme="minorEastAsia"/>
          <w:sz w:val="24"/>
          <w:szCs w:val="24"/>
        </w:rPr>
        <w:t>中发现问题、解决问题。</w:t>
      </w:r>
      <w:r w:rsidR="00B34776">
        <w:rPr>
          <w:rFonts w:asciiTheme="minorEastAsia" w:hAnsiTheme="minorEastAsia"/>
          <w:sz w:val="24"/>
          <w:szCs w:val="24"/>
        </w:rPr>
        <w:br/>
      </w:r>
      <w:r w:rsidRPr="00B34776">
        <w:rPr>
          <w:rFonts w:asciiTheme="minorEastAsia" w:hAnsiTheme="minorEastAsia"/>
          <w:sz w:val="24"/>
          <w:szCs w:val="24"/>
        </w:rPr>
        <w:lastRenderedPageBreak/>
        <w:t>三、课后活动——课外延伸，学以致用</w:t>
      </w:r>
      <w:r w:rsidR="00B34776">
        <w:rPr>
          <w:rFonts w:asciiTheme="minorEastAsia" w:hAnsiTheme="minorEastAsia" w:hint="eastAsia"/>
          <w:sz w:val="24"/>
          <w:szCs w:val="24"/>
        </w:rPr>
        <w:t>。</w:t>
      </w:r>
      <w:r w:rsidR="00B34776">
        <w:rPr>
          <w:rFonts w:asciiTheme="minorEastAsia" w:hAnsiTheme="minorEastAsia"/>
          <w:sz w:val="24"/>
          <w:szCs w:val="24"/>
        </w:rPr>
        <w:br/>
      </w:r>
      <w:r w:rsidR="00B34776">
        <w:rPr>
          <w:rFonts w:asciiTheme="minorEastAsia" w:hAnsiTheme="minorEastAsia" w:hint="eastAsia"/>
          <w:sz w:val="24"/>
          <w:szCs w:val="24"/>
        </w:rPr>
        <w:t xml:space="preserve">    </w:t>
      </w:r>
      <w:r w:rsidR="00B8504E">
        <w:rPr>
          <w:rFonts w:asciiTheme="minorEastAsia" w:hAnsiTheme="minorEastAsia" w:hint="eastAsia"/>
          <w:sz w:val="24"/>
          <w:szCs w:val="24"/>
        </w:rPr>
        <w:t>探究</w:t>
      </w:r>
      <w:r w:rsidR="00865D94">
        <w:rPr>
          <w:rFonts w:asciiTheme="minorEastAsia" w:hAnsiTheme="minorEastAsia" w:hint="eastAsia"/>
          <w:sz w:val="24"/>
          <w:szCs w:val="24"/>
        </w:rPr>
        <w:t>结束后</w:t>
      </w:r>
      <w:r w:rsidRPr="00B34776">
        <w:rPr>
          <w:rFonts w:asciiTheme="minorEastAsia" w:hAnsiTheme="minorEastAsia"/>
          <w:sz w:val="24"/>
          <w:szCs w:val="24"/>
        </w:rPr>
        <w:t>，教师根据教学内容指导学生开展阅读史书、撰写历史小论文以及举行历史演讲比赛等活动，为每一个学生提供展示能力的机会。从《秦始皇</w:t>
      </w:r>
      <w:r w:rsidR="008B7535" w:rsidRPr="00B34776">
        <w:rPr>
          <w:rFonts w:asciiTheme="minorEastAsia" w:hAnsiTheme="minorEastAsia" w:hint="eastAsia"/>
          <w:sz w:val="24"/>
          <w:szCs w:val="24"/>
        </w:rPr>
        <w:t>的“功”与“过”</w:t>
      </w:r>
      <w:r w:rsidRPr="00B34776">
        <w:rPr>
          <w:rFonts w:asciiTheme="minorEastAsia" w:hAnsiTheme="minorEastAsia"/>
          <w:sz w:val="24"/>
          <w:szCs w:val="24"/>
        </w:rPr>
        <w:t>》到《</w:t>
      </w:r>
      <w:r w:rsidR="008B7535" w:rsidRPr="00B34776">
        <w:rPr>
          <w:rFonts w:asciiTheme="minorEastAsia" w:hAnsiTheme="minorEastAsia" w:hint="eastAsia"/>
          <w:sz w:val="24"/>
          <w:szCs w:val="24"/>
        </w:rPr>
        <w:t>雅典民主的“伪”与“真”</w:t>
      </w:r>
      <w:r w:rsidRPr="00B34776">
        <w:rPr>
          <w:rFonts w:asciiTheme="minorEastAsia" w:hAnsiTheme="minorEastAsia"/>
          <w:sz w:val="24"/>
          <w:szCs w:val="24"/>
        </w:rPr>
        <w:t>》，从《</w:t>
      </w:r>
      <w:r w:rsidR="008B7535" w:rsidRPr="00B34776">
        <w:rPr>
          <w:rFonts w:asciiTheme="minorEastAsia" w:hAnsiTheme="minorEastAsia" w:hint="eastAsia"/>
          <w:sz w:val="24"/>
          <w:szCs w:val="24"/>
        </w:rPr>
        <w:t>辛亥革命能否成功？</w:t>
      </w:r>
      <w:r w:rsidRPr="00B34776">
        <w:rPr>
          <w:rFonts w:asciiTheme="minorEastAsia" w:hAnsiTheme="minorEastAsia"/>
          <w:sz w:val="24"/>
          <w:szCs w:val="24"/>
        </w:rPr>
        <w:t>》到《</w:t>
      </w:r>
      <w:r w:rsidR="008B7535" w:rsidRPr="00B34776">
        <w:rPr>
          <w:rFonts w:asciiTheme="minorEastAsia" w:hAnsiTheme="minorEastAsia" w:hint="eastAsia"/>
          <w:sz w:val="24"/>
          <w:szCs w:val="24"/>
        </w:rPr>
        <w:t>蒋介石在抗战中的作用</w:t>
      </w:r>
      <w:r w:rsidR="008B7535" w:rsidRPr="00B34776">
        <w:rPr>
          <w:rFonts w:asciiTheme="minorEastAsia" w:hAnsiTheme="minorEastAsia"/>
          <w:sz w:val="24"/>
          <w:szCs w:val="24"/>
        </w:rPr>
        <w:t>》</w:t>
      </w:r>
      <w:r w:rsidR="00B8504E">
        <w:rPr>
          <w:rFonts w:asciiTheme="minorEastAsia" w:hAnsiTheme="minorEastAsia"/>
          <w:sz w:val="24"/>
          <w:szCs w:val="24"/>
        </w:rPr>
        <w:t>等，一篇篇略显稚嫩的</w:t>
      </w:r>
      <w:r w:rsidRPr="00B34776">
        <w:rPr>
          <w:rFonts w:asciiTheme="minorEastAsia" w:hAnsiTheme="minorEastAsia"/>
          <w:sz w:val="24"/>
          <w:szCs w:val="24"/>
        </w:rPr>
        <w:t>论文，无不闪烁着学生创</w:t>
      </w:r>
      <w:r w:rsidR="00B8504E">
        <w:rPr>
          <w:rFonts w:asciiTheme="minorEastAsia" w:hAnsiTheme="minorEastAsia" w:hint="eastAsia"/>
          <w:sz w:val="24"/>
          <w:szCs w:val="24"/>
        </w:rPr>
        <w:t>新</w:t>
      </w:r>
      <w:r w:rsidRPr="00B34776">
        <w:rPr>
          <w:rFonts w:asciiTheme="minorEastAsia" w:hAnsiTheme="minorEastAsia"/>
          <w:sz w:val="24"/>
          <w:szCs w:val="24"/>
        </w:rPr>
        <w:t>思维的火花。这样，课内与课外、理论和实践相结合，不仅丰富和拓展了学生的课外知识，还有助于不断完善和改进我们的课堂教学，进一步提高教学质量。</w:t>
      </w:r>
      <w:r w:rsidRPr="00B34776">
        <w:rPr>
          <w:rFonts w:asciiTheme="minorEastAsia" w:hAnsiTheme="minorEastAsia"/>
          <w:sz w:val="24"/>
          <w:szCs w:val="24"/>
        </w:rPr>
        <w:br/>
      </w:r>
      <w:r w:rsidR="008B7535" w:rsidRPr="00B34776">
        <w:rPr>
          <w:rFonts w:asciiTheme="minorEastAsia" w:hAnsiTheme="minorEastAsia" w:hint="eastAsia"/>
          <w:sz w:val="24"/>
          <w:szCs w:val="24"/>
        </w:rPr>
        <w:t xml:space="preserve"> </w:t>
      </w:r>
      <w:r w:rsidR="00B34776">
        <w:rPr>
          <w:rFonts w:asciiTheme="minorEastAsia" w:hAnsiTheme="minorEastAsia" w:hint="eastAsia"/>
          <w:sz w:val="24"/>
          <w:szCs w:val="24"/>
        </w:rPr>
        <w:t xml:space="preserve">   </w:t>
      </w:r>
      <w:r w:rsidRPr="00B34776">
        <w:rPr>
          <w:rFonts w:asciiTheme="minorEastAsia" w:hAnsiTheme="minorEastAsia"/>
          <w:sz w:val="24"/>
          <w:szCs w:val="24"/>
        </w:rPr>
        <w:t>过去人们常说，教师要给学生一滴水，先得自己有一桶水，但今天，已经进入了一个后喻文化时代（即前一代人可能需要向后一代人学习），从这个意义上说，我们光有一桶水是不够的，还得有一池活水才行，否则，很难经受得起新课程的考验。</w:t>
      </w:r>
    </w:p>
    <w:sectPr w:rsidR="002F1034" w:rsidSect="00ED3D48">
      <w:footerReference w:type="default" r:id="rId6"/>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0A3" w:rsidRDefault="001F00A3" w:rsidP="006B4897">
      <w:r>
        <w:separator/>
      </w:r>
    </w:p>
  </w:endnote>
  <w:endnote w:type="continuationSeparator" w:id="1">
    <w:p w:rsidR="001F00A3" w:rsidRDefault="001F00A3" w:rsidP="006B48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9480"/>
      <w:docPartObj>
        <w:docPartGallery w:val="Page Numbers (Bottom of Page)"/>
        <w:docPartUnique/>
      </w:docPartObj>
    </w:sdtPr>
    <w:sdtContent>
      <w:p w:rsidR="00B34776" w:rsidRDefault="00640A1F" w:rsidP="00B34776">
        <w:pPr>
          <w:pStyle w:val="a4"/>
          <w:jc w:val="center"/>
        </w:pPr>
        <w:fldSimple w:instr=" PAGE   \* MERGEFORMAT ">
          <w:r w:rsidR="00C805CB" w:rsidRPr="00C805CB">
            <w:rPr>
              <w:noProof/>
              <w:lang w:val="zh-CN"/>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0A3" w:rsidRDefault="001F00A3" w:rsidP="006B4897">
      <w:r>
        <w:separator/>
      </w:r>
    </w:p>
  </w:footnote>
  <w:footnote w:type="continuationSeparator" w:id="1">
    <w:p w:rsidR="001F00A3" w:rsidRDefault="001F00A3" w:rsidP="006B48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4897"/>
    <w:rsid w:val="00016A69"/>
    <w:rsid w:val="00034EB7"/>
    <w:rsid w:val="00107F3D"/>
    <w:rsid w:val="001F00A3"/>
    <w:rsid w:val="002F1034"/>
    <w:rsid w:val="00486D7E"/>
    <w:rsid w:val="00592A8D"/>
    <w:rsid w:val="006162FA"/>
    <w:rsid w:val="006375E2"/>
    <w:rsid w:val="00640A1F"/>
    <w:rsid w:val="006B4897"/>
    <w:rsid w:val="007D272C"/>
    <w:rsid w:val="00840A8D"/>
    <w:rsid w:val="00865D94"/>
    <w:rsid w:val="008B7535"/>
    <w:rsid w:val="008E2F27"/>
    <w:rsid w:val="00912961"/>
    <w:rsid w:val="0095581C"/>
    <w:rsid w:val="00984CD9"/>
    <w:rsid w:val="009A6C71"/>
    <w:rsid w:val="009C20D1"/>
    <w:rsid w:val="00A10FE0"/>
    <w:rsid w:val="00B103D9"/>
    <w:rsid w:val="00B34776"/>
    <w:rsid w:val="00B8504E"/>
    <w:rsid w:val="00B9119C"/>
    <w:rsid w:val="00BC7589"/>
    <w:rsid w:val="00C805CB"/>
    <w:rsid w:val="00C931D6"/>
    <w:rsid w:val="00D04FFE"/>
    <w:rsid w:val="00D14137"/>
    <w:rsid w:val="00D22093"/>
    <w:rsid w:val="00D76DC6"/>
    <w:rsid w:val="00DD005E"/>
    <w:rsid w:val="00DF48B3"/>
    <w:rsid w:val="00ED3D48"/>
    <w:rsid w:val="00EF1488"/>
    <w:rsid w:val="00F31301"/>
    <w:rsid w:val="00F468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48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4897"/>
    <w:rPr>
      <w:sz w:val="18"/>
      <w:szCs w:val="18"/>
    </w:rPr>
  </w:style>
  <w:style w:type="paragraph" w:styleId="a4">
    <w:name w:val="footer"/>
    <w:basedOn w:val="a"/>
    <w:link w:val="Char0"/>
    <w:uiPriority w:val="99"/>
    <w:unhideWhenUsed/>
    <w:rsid w:val="006B4897"/>
    <w:pPr>
      <w:tabs>
        <w:tab w:val="center" w:pos="4153"/>
        <w:tab w:val="right" w:pos="8306"/>
      </w:tabs>
      <w:snapToGrid w:val="0"/>
      <w:jc w:val="left"/>
    </w:pPr>
    <w:rPr>
      <w:sz w:val="18"/>
      <w:szCs w:val="18"/>
    </w:rPr>
  </w:style>
  <w:style w:type="character" w:customStyle="1" w:styleId="Char0">
    <w:name w:val="页脚 Char"/>
    <w:basedOn w:val="a0"/>
    <w:link w:val="a4"/>
    <w:uiPriority w:val="99"/>
    <w:rsid w:val="006B489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343</Words>
  <Characters>1958</Characters>
  <Application>Microsoft Office Word</Application>
  <DocSecurity>0</DocSecurity>
  <Lines>16</Lines>
  <Paragraphs>4</Paragraphs>
  <ScaleCrop>false</ScaleCrop>
  <Company>www.dadighost.com</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大地系统</dc:creator>
  <cp:keywords/>
  <dc:description/>
  <cp:lastModifiedBy>大地系统</cp:lastModifiedBy>
  <cp:revision>17</cp:revision>
  <dcterms:created xsi:type="dcterms:W3CDTF">2015-10-12T01:46:00Z</dcterms:created>
  <dcterms:modified xsi:type="dcterms:W3CDTF">2017-10-26T14:40:00Z</dcterms:modified>
</cp:coreProperties>
</file>