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69" w:rsidRPr="00E31669" w:rsidRDefault="00E31669" w:rsidP="00E31669">
      <w:pPr>
        <w:spacing w:line="360" w:lineRule="auto"/>
        <w:jc w:val="center"/>
        <w:rPr>
          <w:rFonts w:ascii="黑体" w:eastAsia="黑体" w:hAnsi="黑体"/>
          <w:sz w:val="36"/>
          <w:szCs w:val="36"/>
        </w:rPr>
      </w:pPr>
      <w:r w:rsidRPr="00E31669">
        <w:rPr>
          <w:rFonts w:ascii="黑体" w:eastAsia="黑体" w:hAnsi="黑体" w:hint="eastAsia"/>
          <w:sz w:val="36"/>
          <w:szCs w:val="36"/>
        </w:rPr>
        <w:t>高中历史教学中的表现性评价</w:t>
      </w:r>
    </w:p>
    <w:p w:rsidR="00E31669" w:rsidRPr="00E31669" w:rsidRDefault="00E31669" w:rsidP="00E31669">
      <w:pPr>
        <w:spacing w:line="360" w:lineRule="auto"/>
        <w:jc w:val="center"/>
        <w:rPr>
          <w:rFonts w:ascii="楷体_GB2312" w:eastAsia="楷体_GB2312" w:hAnsi="宋体"/>
          <w:sz w:val="28"/>
          <w:szCs w:val="28"/>
        </w:rPr>
      </w:pPr>
      <w:r w:rsidRPr="00E31669">
        <w:rPr>
          <w:rFonts w:ascii="楷体_GB2312" w:eastAsia="楷体_GB2312" w:hAnsi="宋体" w:hint="eastAsia"/>
          <w:sz w:val="28"/>
          <w:szCs w:val="28"/>
        </w:rPr>
        <w:t>泰兴市第三高级中学  杨  凌</w:t>
      </w:r>
    </w:p>
    <w:p w:rsidR="00E31669" w:rsidRDefault="00E31669" w:rsidP="00E31669">
      <w:pPr>
        <w:spacing w:line="360" w:lineRule="auto"/>
        <w:ind w:firstLineChars="200" w:firstLine="480"/>
        <w:rPr>
          <w:rFonts w:ascii="宋体" w:eastAsia="宋体" w:hAnsi="宋体"/>
          <w:sz w:val="24"/>
          <w:szCs w:val="24"/>
        </w:rPr>
      </w:pPr>
      <w:r w:rsidRPr="00E31669">
        <w:rPr>
          <w:rFonts w:ascii="宋体" w:eastAsia="宋体" w:hAnsi="宋体"/>
          <w:sz w:val="24"/>
          <w:szCs w:val="24"/>
        </w:rPr>
        <w:t>一个理想的教育过程是以学生为中心，课程、教学、评价三者达到高度统一，相互促进，协调发展。随着新一轮课改的深入，评价改革越来越显示出其“保驾护航”的作用，而传统的教学评价过分注重选拔、甄别功能。在历史教学中就表现为过分注重历史知识的识记而忽视以历史知识为载体的历史学科能力、情感、态度、价值观等不能用量性测评表现出来的素养，整个课堂被教师主宰。以人为本的发展观认为，学习和评价就像同一艘船的两只桨，应齐头并进，缺失了哪一只或者两者不协调，都将会使“教育”这艘大船偏离方向，背道而驰，更谈不上历史课提升国素质的重任了。所以我认为评价应伴随着学习活动的始终，不能光停留在传统意义之中。在历史这门社会学科的教学中，更应赋予“评价”以新的内涵和使命，使其成为历史学业学习的一部分，能够起到激发动机、建构情感、改善技能、发展实践、学会学习等作用。搭建历史课的舞台，将多元评价体系作为镜子，使学生能不断的反馈错误和不足及时改正，记录成长。让历史课堂这个舞台因评价的升华而精彩，因思维火花的碰撞而生动。我们把这样的学生评价称之为“表现性评价”，还学生一个展示自己的舞台，让学生的主体作用发挥的更加淋漓尽致。</w:t>
      </w:r>
      <w:r w:rsidRPr="00E31669">
        <w:rPr>
          <w:rFonts w:ascii="宋体" w:eastAsia="宋体" w:hAnsi="宋体"/>
          <w:sz w:val="24"/>
          <w:szCs w:val="24"/>
        </w:rPr>
        <w:br/>
      </w:r>
      <w:r w:rsidRPr="00E31669">
        <w:rPr>
          <w:rFonts w:ascii="宋体" w:eastAsia="宋体" w:hAnsi="宋体"/>
          <w:b/>
          <w:sz w:val="24"/>
          <w:szCs w:val="24"/>
        </w:rPr>
        <w:t>一、在探索中认识表现性评价</w:t>
      </w:r>
      <w:r w:rsidRPr="00E31669">
        <w:rPr>
          <w:rFonts w:ascii="宋体" w:eastAsia="宋体" w:hAnsi="宋体"/>
          <w:b/>
          <w:sz w:val="24"/>
          <w:szCs w:val="24"/>
        </w:rPr>
        <w:br/>
      </w:r>
      <w:r w:rsidRPr="00E31669">
        <w:rPr>
          <w:rFonts w:ascii="宋体" w:eastAsia="宋体" w:hAnsi="宋体"/>
          <w:sz w:val="24"/>
          <w:szCs w:val="24"/>
        </w:rPr>
        <w:t>（一）追根溯源</w:t>
      </w:r>
      <w:r w:rsidRPr="00E31669">
        <w:rPr>
          <w:rFonts w:ascii="宋体" w:eastAsia="宋体" w:hAnsi="宋体"/>
          <w:sz w:val="24"/>
          <w:szCs w:val="24"/>
        </w:rPr>
        <w:br/>
      </w:r>
      <w:r>
        <w:rPr>
          <w:rFonts w:ascii="宋体" w:eastAsia="宋体" w:hAnsi="宋体" w:hint="eastAsia"/>
          <w:sz w:val="24"/>
          <w:szCs w:val="24"/>
        </w:rPr>
        <w:t xml:space="preserve">    </w:t>
      </w:r>
      <w:r w:rsidRPr="00E31669">
        <w:rPr>
          <w:rFonts w:ascii="宋体" w:eastAsia="宋体" w:hAnsi="宋体"/>
          <w:sz w:val="24"/>
          <w:szCs w:val="24"/>
        </w:rPr>
        <w:t>第一 旧学业评价的缺憾：</w:t>
      </w:r>
      <w:r w:rsidRPr="00E31669">
        <w:rPr>
          <w:rFonts w:ascii="宋体" w:eastAsia="宋体" w:hAnsi="宋体"/>
          <w:sz w:val="24"/>
          <w:szCs w:val="24"/>
        </w:rPr>
        <w:br/>
        <w:t>传统的学业评价模式是一次性的终端定向纸笔分数测量，诚然，这种方式在长期的学生评价中居于垄断地位是由其能够客观测量出学生对历史知识的掌握情况，在“中考指挥棒”下仍然有相当大的生存空间，但它的弊端有：</w:t>
      </w:r>
      <w:r w:rsidRPr="00E31669">
        <w:rPr>
          <w:rFonts w:ascii="宋体" w:eastAsia="宋体" w:hAnsi="宋体" w:hint="eastAsia"/>
          <w:sz w:val="24"/>
          <w:szCs w:val="24"/>
        </w:rPr>
        <w:t>①</w:t>
      </w:r>
      <w:r w:rsidRPr="00E31669">
        <w:rPr>
          <w:rFonts w:ascii="宋体" w:eastAsia="宋体" w:hAnsi="宋体"/>
          <w:sz w:val="24"/>
          <w:szCs w:val="24"/>
        </w:rPr>
        <w:t>学生失去了学习历史的兴趣</w:t>
      </w:r>
      <w:r w:rsidRPr="00E31669">
        <w:rPr>
          <w:rFonts w:ascii="宋体" w:eastAsia="宋体" w:hAnsi="宋体" w:hint="eastAsia"/>
          <w:sz w:val="24"/>
          <w:szCs w:val="24"/>
        </w:rPr>
        <w:t>②</w:t>
      </w:r>
      <w:r w:rsidRPr="00E31669">
        <w:rPr>
          <w:rFonts w:ascii="宋体" w:eastAsia="宋体" w:hAnsi="宋体"/>
          <w:sz w:val="24"/>
          <w:szCs w:val="24"/>
        </w:rPr>
        <w:t>教师失去创造活力，渐养惰性</w:t>
      </w:r>
      <w:r w:rsidRPr="00E31669">
        <w:rPr>
          <w:rFonts w:ascii="宋体" w:eastAsia="宋体" w:hAnsi="宋体" w:hint="eastAsia"/>
          <w:sz w:val="24"/>
          <w:szCs w:val="24"/>
        </w:rPr>
        <w:t>③</w:t>
      </w:r>
      <w:r w:rsidRPr="00E31669">
        <w:rPr>
          <w:rFonts w:ascii="宋体" w:eastAsia="宋体" w:hAnsi="宋体"/>
          <w:sz w:val="24"/>
          <w:szCs w:val="24"/>
        </w:rPr>
        <w:t>历史教学地位下降</w:t>
      </w:r>
      <w:r w:rsidRPr="00E31669">
        <w:rPr>
          <w:rFonts w:ascii="宋体" w:eastAsia="宋体" w:hAnsi="宋体" w:hint="eastAsia"/>
          <w:sz w:val="24"/>
          <w:szCs w:val="24"/>
        </w:rPr>
        <w:t>④</w:t>
      </w:r>
      <w:r w:rsidRPr="00E31669">
        <w:rPr>
          <w:rFonts w:ascii="宋体" w:eastAsia="宋体" w:hAnsi="宋体"/>
          <w:sz w:val="24"/>
          <w:szCs w:val="24"/>
        </w:rPr>
        <w:t>历史教学效益几近萎缩</w:t>
      </w:r>
      <w:r w:rsidRPr="00E31669">
        <w:rPr>
          <w:rFonts w:ascii="宋体" w:eastAsia="宋体" w:hAnsi="宋体"/>
          <w:sz w:val="24"/>
          <w:szCs w:val="24"/>
        </w:rPr>
        <w:br/>
      </w:r>
      <w:r>
        <w:rPr>
          <w:rFonts w:ascii="宋体" w:eastAsia="宋体" w:hAnsi="宋体" w:hint="eastAsia"/>
          <w:sz w:val="24"/>
          <w:szCs w:val="24"/>
        </w:rPr>
        <w:t xml:space="preserve">    </w:t>
      </w:r>
      <w:r w:rsidRPr="00E31669">
        <w:rPr>
          <w:rFonts w:ascii="宋体" w:eastAsia="宋体" w:hAnsi="宋体"/>
          <w:sz w:val="24"/>
          <w:szCs w:val="24"/>
        </w:rPr>
        <w:t>第二 新课程理念的倡导：</w:t>
      </w:r>
      <w:r w:rsidRPr="00E31669">
        <w:rPr>
          <w:rFonts w:ascii="宋体" w:eastAsia="宋体" w:hAnsi="宋体"/>
          <w:sz w:val="24"/>
          <w:szCs w:val="24"/>
        </w:rPr>
        <w:br/>
        <w:t>《普通初中历史课程标准（实验）》指出“普通初中的历史课程设计与实施有利于历史教学评价的改进，形成以评价学生的综合素质为目标的评价体系，全面实现教学评价的功能”。由此可见，在新课改大潮中，树立以人为本的发展观已成为这次课改的主要推动力。</w:t>
      </w:r>
      <w:r w:rsidRPr="00E31669">
        <w:rPr>
          <w:rFonts w:ascii="宋体" w:eastAsia="宋体" w:hAnsi="宋体"/>
          <w:sz w:val="24"/>
          <w:szCs w:val="24"/>
        </w:rPr>
        <w:br/>
      </w:r>
      <w:r>
        <w:rPr>
          <w:rFonts w:ascii="宋体" w:eastAsia="宋体" w:hAnsi="宋体" w:hint="eastAsia"/>
          <w:sz w:val="24"/>
          <w:szCs w:val="24"/>
        </w:rPr>
        <w:t xml:space="preserve">    </w:t>
      </w:r>
      <w:r w:rsidRPr="00E31669">
        <w:rPr>
          <w:rFonts w:ascii="宋体" w:eastAsia="宋体" w:hAnsi="宋体"/>
          <w:sz w:val="24"/>
          <w:szCs w:val="24"/>
        </w:rPr>
        <w:t>第三 多理论基础的支撑</w:t>
      </w:r>
      <w:r w:rsidRPr="00E31669">
        <w:rPr>
          <w:rFonts w:ascii="宋体" w:eastAsia="宋体" w:hAnsi="宋体"/>
          <w:sz w:val="24"/>
          <w:szCs w:val="24"/>
        </w:rPr>
        <w:br/>
      </w:r>
      <w:r w:rsidRPr="00E31669">
        <w:rPr>
          <w:rFonts w:ascii="宋体" w:eastAsia="宋体" w:hAnsi="宋体"/>
          <w:sz w:val="24"/>
          <w:szCs w:val="24"/>
        </w:rPr>
        <w:lastRenderedPageBreak/>
        <w:t>近年来，学习和评价观转向了以知识的建构性和体验性为主的建构主义、多元智力理论兴起和发展，脑科学理论的发展等等，都要求评价方式要体现出立体多元化、项目多元化、方式多样化。表现性评价更能让学生这个主体参与到评价中来，让评价伴随到活动中去，让活动充实到教学中，那么历史教学将不会成为考试的附庸。</w:t>
      </w:r>
      <w:r w:rsidRPr="00E31669">
        <w:rPr>
          <w:rFonts w:ascii="宋体" w:eastAsia="宋体" w:hAnsi="宋体"/>
          <w:sz w:val="24"/>
          <w:szCs w:val="24"/>
        </w:rPr>
        <w:br/>
        <w:t>（二）纠谬正误</w:t>
      </w:r>
      <w:r w:rsidRPr="00E31669">
        <w:rPr>
          <w:rFonts w:ascii="宋体" w:eastAsia="宋体" w:hAnsi="宋体"/>
          <w:sz w:val="24"/>
          <w:szCs w:val="24"/>
        </w:rPr>
        <w:br/>
      </w:r>
      <w:r>
        <w:rPr>
          <w:rFonts w:ascii="宋体" w:eastAsia="宋体" w:hAnsi="宋体" w:hint="eastAsia"/>
          <w:sz w:val="24"/>
          <w:szCs w:val="24"/>
        </w:rPr>
        <w:t xml:space="preserve">    </w:t>
      </w:r>
      <w:r w:rsidRPr="00E31669">
        <w:rPr>
          <w:rFonts w:ascii="宋体" w:eastAsia="宋体" w:hAnsi="宋体"/>
          <w:sz w:val="24"/>
          <w:szCs w:val="24"/>
        </w:rPr>
        <w:t>第一 表现性评价的主体是表现者学生</w:t>
      </w:r>
      <w:r w:rsidRPr="00E31669">
        <w:rPr>
          <w:rFonts w:ascii="宋体" w:eastAsia="宋体" w:hAnsi="宋体"/>
          <w:sz w:val="24"/>
          <w:szCs w:val="24"/>
        </w:rPr>
        <w:br/>
        <w:t>表现性活动的主体是学生，但评价的主体则不光包括学生，还包括老师、家长、小组、甚至学生自己。评价的项目是多角度的，全方位的，包括知识、能力、情感等。</w:t>
      </w:r>
      <w:r w:rsidRPr="00E31669">
        <w:rPr>
          <w:rFonts w:ascii="宋体" w:eastAsia="宋体" w:hAnsi="宋体"/>
          <w:sz w:val="24"/>
          <w:szCs w:val="24"/>
        </w:rPr>
        <w:br/>
      </w:r>
      <w:r>
        <w:rPr>
          <w:rFonts w:ascii="宋体" w:eastAsia="宋体" w:hAnsi="宋体" w:hint="eastAsia"/>
          <w:sz w:val="24"/>
          <w:szCs w:val="24"/>
        </w:rPr>
        <w:t xml:space="preserve">    </w:t>
      </w:r>
      <w:r w:rsidRPr="00E31669">
        <w:rPr>
          <w:rFonts w:ascii="宋体" w:eastAsia="宋体" w:hAnsi="宋体"/>
          <w:sz w:val="24"/>
          <w:szCs w:val="24"/>
        </w:rPr>
        <w:t>第二 表现性评价是质化而不能量化</w:t>
      </w:r>
      <w:r w:rsidRPr="00E31669">
        <w:rPr>
          <w:rFonts w:ascii="宋体" w:eastAsia="宋体" w:hAnsi="宋体"/>
          <w:sz w:val="24"/>
          <w:szCs w:val="24"/>
        </w:rPr>
        <w:br/>
        <w:t>质性评价是力图通过自然的调查，全面充分的揭示和描述评价对象的各种特质，以彰显其中的意义，达成理解。质性评价反对将教育现象简化成数字，认为这种作法可能会丢失重要的信息，而且反馈结果会在一单元或一个学期结束以后才出来，落后于教学活动，表现性评价就是一种典型的质性评价，表现性评价与量化评价的区别不在于评价结果是否以分数呈现，而要看结果是否贯穿了量化或质性的思想。</w:t>
      </w:r>
    </w:p>
    <w:p w:rsidR="007D464B" w:rsidRPr="00E31669" w:rsidRDefault="00E31669" w:rsidP="00E31669">
      <w:pPr>
        <w:spacing w:line="360" w:lineRule="auto"/>
        <w:rPr>
          <w:rFonts w:ascii="宋体" w:eastAsia="宋体" w:hAnsi="宋体"/>
          <w:sz w:val="24"/>
          <w:szCs w:val="24"/>
        </w:rPr>
      </w:pPr>
      <w:r w:rsidRPr="00E31669">
        <w:rPr>
          <w:rFonts w:ascii="宋体" w:eastAsia="宋体" w:hAnsi="宋体"/>
          <w:sz w:val="24"/>
          <w:szCs w:val="24"/>
        </w:rPr>
        <w:t>（三）揭示本质</w:t>
      </w:r>
      <w:r w:rsidRPr="00E31669">
        <w:rPr>
          <w:rFonts w:ascii="宋体" w:eastAsia="宋体" w:hAnsi="宋体"/>
          <w:sz w:val="24"/>
          <w:szCs w:val="24"/>
        </w:rPr>
        <w:br/>
        <w:t>表现性评价也被称为是“真实性评价”或“选择性评价”，主要是用来测量那些不能被客观性试题很好测量的学习结果。它的优势是：有利于教师提出复杂的任务，并鼓励学生发展复杂的理解能力，它不仅能评价完成任务的结果，还能评价任务完成的过程，体现了现代学习理论，鼓励学生进行各级的意义建构。其局限性是：不同的评价主体在不同的条件下对被评价者的评价是不同的。</w:t>
      </w:r>
      <w:r w:rsidRPr="00E31669">
        <w:rPr>
          <w:rFonts w:ascii="宋体" w:eastAsia="宋体" w:hAnsi="宋体"/>
          <w:sz w:val="24"/>
          <w:szCs w:val="24"/>
        </w:rPr>
        <w:br/>
      </w:r>
      <w:r w:rsidRPr="00E31669">
        <w:rPr>
          <w:rFonts w:ascii="宋体" w:eastAsia="宋体" w:hAnsi="宋体"/>
          <w:b/>
          <w:sz w:val="24"/>
          <w:szCs w:val="24"/>
        </w:rPr>
        <w:t>二、在实践中发展表现性评价</w:t>
      </w:r>
      <w:r w:rsidRPr="00E31669">
        <w:rPr>
          <w:rFonts w:ascii="宋体" w:eastAsia="宋体" w:hAnsi="宋体"/>
          <w:b/>
          <w:sz w:val="24"/>
          <w:szCs w:val="24"/>
        </w:rPr>
        <w:br/>
      </w:r>
      <w:r>
        <w:rPr>
          <w:rFonts w:ascii="宋体" w:eastAsia="宋体" w:hAnsi="宋体" w:hint="eastAsia"/>
          <w:sz w:val="24"/>
          <w:szCs w:val="24"/>
        </w:rPr>
        <w:t xml:space="preserve">    </w:t>
      </w:r>
      <w:r w:rsidRPr="00E31669">
        <w:rPr>
          <w:rFonts w:ascii="宋体" w:eastAsia="宋体" w:hAnsi="宋体"/>
          <w:sz w:val="24"/>
          <w:szCs w:val="24"/>
        </w:rPr>
        <w:t>表现性评价在20世纪90年代以来，已成为美国、加拿大等国家校内学生学业成就评价的主流形式，成为国际上学生学业成就评定领域中的重点课题。具体来说就是运用真实的生活情境的评定练习来引发被测者的反应，由评定者按照一定标准对这些反应进行直接的观察、评判。其形式主要包括建构反应题、书面报告、作文、演说、实验、资料收集、作品展示等。表现性评价的终极目的是促进学生的发展，其设计、实施中的每一个环节都应以促进学生的发展为目的。</w:t>
      </w:r>
      <w:r w:rsidRPr="00E31669">
        <w:rPr>
          <w:rFonts w:ascii="宋体" w:eastAsia="宋体" w:hAnsi="宋体"/>
          <w:sz w:val="24"/>
          <w:szCs w:val="24"/>
        </w:rPr>
        <w:br/>
        <w:t>下面就我在历史教学中实践对学生表现性评价举一例说明：</w:t>
      </w:r>
      <w:r w:rsidRPr="00E31669">
        <w:rPr>
          <w:rFonts w:ascii="宋体" w:eastAsia="宋体" w:hAnsi="宋体"/>
          <w:sz w:val="24"/>
          <w:szCs w:val="24"/>
        </w:rPr>
        <w:br/>
      </w:r>
      <w:r>
        <w:rPr>
          <w:rFonts w:ascii="宋体" w:eastAsia="宋体" w:hAnsi="宋体" w:hint="eastAsia"/>
          <w:sz w:val="24"/>
          <w:szCs w:val="24"/>
        </w:rPr>
        <w:t xml:space="preserve">    </w:t>
      </w:r>
      <w:r w:rsidRPr="00E31669">
        <w:rPr>
          <w:rFonts w:ascii="宋体" w:eastAsia="宋体" w:hAnsi="宋体"/>
          <w:sz w:val="24"/>
          <w:szCs w:val="24"/>
        </w:rPr>
        <w:t>第一、确定活动课题</w:t>
      </w:r>
      <w:r w:rsidRPr="00E31669">
        <w:rPr>
          <w:rFonts w:ascii="宋体" w:eastAsia="宋体" w:hAnsi="宋体"/>
          <w:sz w:val="24"/>
          <w:szCs w:val="24"/>
        </w:rPr>
        <w:br/>
      </w:r>
      <w:r>
        <w:rPr>
          <w:rFonts w:ascii="宋体" w:eastAsia="宋体" w:hAnsi="宋体" w:hint="eastAsia"/>
          <w:sz w:val="24"/>
          <w:szCs w:val="24"/>
        </w:rPr>
        <w:t xml:space="preserve">    </w:t>
      </w:r>
      <w:r w:rsidRPr="00E31669">
        <w:rPr>
          <w:rFonts w:ascii="宋体" w:eastAsia="宋体" w:hAnsi="宋体"/>
          <w:sz w:val="24"/>
          <w:szCs w:val="24"/>
        </w:rPr>
        <w:t>表现性评价的实施是通过学生的学习活动来实现的，对于初中生来说，我们设计</w:t>
      </w:r>
      <w:r w:rsidRPr="00E31669">
        <w:rPr>
          <w:rFonts w:ascii="宋体" w:eastAsia="宋体" w:hAnsi="宋体"/>
          <w:sz w:val="24"/>
          <w:szCs w:val="24"/>
        </w:rPr>
        <w:lastRenderedPageBreak/>
        <w:t>和展开表现性评价活动时选择的课题应是比较复杂的，具有重要社会意义的课题，具有高水平的思想渗入；其次，我们选择的课题要体现知识、能力和情感、态度、价值观的相互作用和影响，这也正符合新课程改革中对教学目标的三维分析。在初三历史教学中我选择了一个与现实联系感非常强的课题：历史上的环境问题的专题复习与训练。这个课题既是研究专题，又是表现性任务。我将学生分成三个小组，分别研究中国古代史、中国近现代史、世界史。学生通过看教材，到图书馆查资料，上网查资料等方式搜集相关的历史信息。全组分工协作，完成对探究对象的初步阐释。研究小组再根据每个人的特长与爱好进一步分工：心思细腻、对历史知识把握较好的同学负责整理材料，善于表现和交流的同学负责展示表达，能写会画的同学负责漫画展示，电脑操作熟练的同学负责电脑展示成果的制作等等。值得注意的是，分工不等于完全割裂他们的关系，分工即是合作也是交流，让他们在交流探索中以人之长，补已之短，互相学习，互相借鉴。这样的活动本身也是在促进学生的发展。</w:t>
      </w:r>
      <w:r w:rsidRPr="00E31669">
        <w:rPr>
          <w:rFonts w:ascii="宋体" w:eastAsia="宋体" w:hAnsi="宋体"/>
          <w:sz w:val="24"/>
          <w:szCs w:val="24"/>
        </w:rPr>
        <w:br/>
      </w:r>
      <w:r>
        <w:rPr>
          <w:rFonts w:ascii="宋体" w:eastAsia="宋体" w:hAnsi="宋体" w:hint="eastAsia"/>
          <w:sz w:val="24"/>
          <w:szCs w:val="24"/>
        </w:rPr>
        <w:t xml:space="preserve">    </w:t>
      </w:r>
      <w:r w:rsidRPr="00E31669">
        <w:rPr>
          <w:rFonts w:ascii="宋体" w:eastAsia="宋体" w:hAnsi="宋体"/>
          <w:sz w:val="24"/>
          <w:szCs w:val="24"/>
        </w:rPr>
        <w:t>第二、开展专题讨论</w:t>
      </w:r>
      <w:r w:rsidRPr="00E31669">
        <w:rPr>
          <w:rFonts w:ascii="宋体" w:eastAsia="宋体" w:hAnsi="宋体"/>
          <w:sz w:val="24"/>
          <w:szCs w:val="24"/>
        </w:rPr>
        <w:br/>
      </w:r>
      <w:r>
        <w:rPr>
          <w:rFonts w:ascii="宋体" w:eastAsia="宋体" w:hAnsi="宋体" w:hint="eastAsia"/>
          <w:sz w:val="24"/>
          <w:szCs w:val="24"/>
        </w:rPr>
        <w:t xml:space="preserve">    </w:t>
      </w:r>
      <w:r w:rsidRPr="00E31669">
        <w:rPr>
          <w:rFonts w:ascii="宋体" w:eastAsia="宋体" w:hAnsi="宋体"/>
          <w:sz w:val="24"/>
          <w:szCs w:val="24"/>
        </w:rPr>
        <w:t>各探究小组的组长将他们整理交流的成果用他们认为合适的方式表现出来。例如，中国古代史的小组就以情景模拟的方法，通过扮演皇帝、农民等人物将秦始皇大量砍伐树木修建宫室、陵墓导致环境破坏，魏晋南北朝时环境破坏有所缓解，隋唐时，江南土地资源进一步开发，围湖造田和向山要田对生态平衡的破坏和影响，清朝时人地矛盾突出，生态环境恶化等情况作了表演。在表演中蕴含了极丰富的历史知识，锻炼了学生综合演绎推理的能力，同时又加强了团队精神。</w:t>
      </w:r>
    </w:p>
    <w:sectPr w:rsidR="007D464B" w:rsidRPr="00E31669" w:rsidSect="00402A80">
      <w:footerReference w:type="default" r:id="rId6"/>
      <w:pgSz w:w="11906" w:h="16838"/>
      <w:pgMar w:top="1418" w:right="1474" w:bottom="1418" w:left="1474"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399" w:rsidRDefault="00D43399" w:rsidP="00E31669">
      <w:r>
        <w:separator/>
      </w:r>
    </w:p>
  </w:endnote>
  <w:endnote w:type="continuationSeparator" w:id="1">
    <w:p w:rsidR="00D43399" w:rsidRDefault="00D43399" w:rsidP="00E316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248"/>
      <w:docPartObj>
        <w:docPartGallery w:val="Page Numbers (Bottom of Page)"/>
        <w:docPartUnique/>
      </w:docPartObj>
    </w:sdtPr>
    <w:sdtContent>
      <w:p w:rsidR="00402A80" w:rsidRDefault="00402A80">
        <w:pPr>
          <w:pStyle w:val="a4"/>
          <w:jc w:val="center"/>
        </w:pPr>
        <w:fldSimple w:instr=" PAGE   \* MERGEFORMAT ">
          <w:r w:rsidRPr="00402A80">
            <w:rPr>
              <w:noProof/>
              <w:lang w:val="zh-CN"/>
            </w:rPr>
            <w:t>1</w:t>
          </w:r>
        </w:fldSimple>
      </w:p>
    </w:sdtContent>
  </w:sdt>
  <w:p w:rsidR="00402A80" w:rsidRDefault="00402A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399" w:rsidRDefault="00D43399" w:rsidP="00E31669">
      <w:r>
        <w:separator/>
      </w:r>
    </w:p>
  </w:footnote>
  <w:footnote w:type="continuationSeparator" w:id="1">
    <w:p w:rsidR="00D43399" w:rsidRDefault="00D43399" w:rsidP="00E316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1669"/>
    <w:rsid w:val="00402A80"/>
    <w:rsid w:val="005F19EB"/>
    <w:rsid w:val="007D464B"/>
    <w:rsid w:val="00D43399"/>
    <w:rsid w:val="00E316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9EB"/>
    <w:pPr>
      <w:widowControl w:val="0"/>
      <w:jc w:val="both"/>
    </w:pPr>
  </w:style>
  <w:style w:type="paragraph" w:styleId="3">
    <w:name w:val="heading 3"/>
    <w:basedOn w:val="a"/>
    <w:link w:val="3Char"/>
    <w:uiPriority w:val="9"/>
    <w:qFormat/>
    <w:rsid w:val="00E3166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16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1669"/>
    <w:rPr>
      <w:sz w:val="18"/>
      <w:szCs w:val="18"/>
    </w:rPr>
  </w:style>
  <w:style w:type="paragraph" w:styleId="a4">
    <w:name w:val="footer"/>
    <w:basedOn w:val="a"/>
    <w:link w:val="Char0"/>
    <w:uiPriority w:val="99"/>
    <w:unhideWhenUsed/>
    <w:rsid w:val="00E31669"/>
    <w:pPr>
      <w:tabs>
        <w:tab w:val="center" w:pos="4153"/>
        <w:tab w:val="right" w:pos="8306"/>
      </w:tabs>
      <w:snapToGrid w:val="0"/>
      <w:jc w:val="left"/>
    </w:pPr>
    <w:rPr>
      <w:sz w:val="18"/>
      <w:szCs w:val="18"/>
    </w:rPr>
  </w:style>
  <w:style w:type="character" w:customStyle="1" w:styleId="Char0">
    <w:name w:val="页脚 Char"/>
    <w:basedOn w:val="a0"/>
    <w:link w:val="a4"/>
    <w:uiPriority w:val="99"/>
    <w:rsid w:val="00E31669"/>
    <w:rPr>
      <w:sz w:val="18"/>
      <w:szCs w:val="18"/>
    </w:rPr>
  </w:style>
  <w:style w:type="character" w:customStyle="1" w:styleId="3Char">
    <w:name w:val="标题 3 Char"/>
    <w:basedOn w:val="a0"/>
    <w:link w:val="3"/>
    <w:uiPriority w:val="9"/>
    <w:rsid w:val="00E31669"/>
    <w:rPr>
      <w:rFonts w:ascii="宋体" w:eastAsia="宋体" w:hAnsi="宋体" w:cs="宋体"/>
      <w:b/>
      <w:bCs/>
      <w:kern w:val="0"/>
      <w:sz w:val="27"/>
      <w:szCs w:val="27"/>
    </w:rPr>
  </w:style>
  <w:style w:type="character" w:customStyle="1" w:styleId="tcnt">
    <w:name w:val="tcnt"/>
    <w:basedOn w:val="a0"/>
    <w:rsid w:val="00E31669"/>
  </w:style>
  <w:style w:type="paragraph" w:customStyle="1" w:styleId="tdep">
    <w:name w:val="tdep"/>
    <w:basedOn w:val="a"/>
    <w:rsid w:val="00E31669"/>
    <w:pPr>
      <w:widowControl/>
      <w:spacing w:before="100" w:beforeAutospacing="1" w:after="100" w:afterAutospacing="1"/>
      <w:jc w:val="left"/>
    </w:pPr>
    <w:rPr>
      <w:rFonts w:ascii="宋体" w:eastAsia="宋体" w:hAnsi="宋体" w:cs="宋体"/>
      <w:kern w:val="0"/>
      <w:sz w:val="24"/>
      <w:szCs w:val="24"/>
    </w:rPr>
  </w:style>
  <w:style w:type="character" w:customStyle="1" w:styleId="pleft">
    <w:name w:val="pleft"/>
    <w:basedOn w:val="a0"/>
    <w:rsid w:val="00E31669"/>
  </w:style>
  <w:style w:type="character" w:customStyle="1" w:styleId="blogsep">
    <w:name w:val="blogsep"/>
    <w:basedOn w:val="a0"/>
    <w:rsid w:val="00E31669"/>
  </w:style>
  <w:style w:type="character" w:customStyle="1" w:styleId="apple-converted-space">
    <w:name w:val="apple-converted-space"/>
    <w:basedOn w:val="a0"/>
    <w:rsid w:val="00E31669"/>
  </w:style>
  <w:style w:type="character" w:styleId="a5">
    <w:name w:val="Hyperlink"/>
    <w:basedOn w:val="a0"/>
    <w:uiPriority w:val="99"/>
    <w:unhideWhenUsed/>
    <w:rsid w:val="00E31669"/>
    <w:rPr>
      <w:color w:val="0000FF"/>
      <w:u w:val="single"/>
    </w:rPr>
  </w:style>
  <w:style w:type="character" w:customStyle="1" w:styleId="pright">
    <w:name w:val="pright"/>
    <w:basedOn w:val="a0"/>
    <w:rsid w:val="00E31669"/>
  </w:style>
  <w:style w:type="character" w:customStyle="1" w:styleId="fc03">
    <w:name w:val="fc03"/>
    <w:basedOn w:val="a0"/>
    <w:rsid w:val="00E31669"/>
  </w:style>
  <w:style w:type="character" w:customStyle="1" w:styleId="zihao">
    <w:name w:val="zihao"/>
    <w:basedOn w:val="a0"/>
    <w:rsid w:val="00E31669"/>
  </w:style>
  <w:style w:type="character" w:customStyle="1" w:styleId="iblock">
    <w:name w:val="iblock"/>
    <w:basedOn w:val="a0"/>
    <w:rsid w:val="00E31669"/>
  </w:style>
  <w:style w:type="character" w:customStyle="1" w:styleId="shareitm">
    <w:name w:val="shareitm"/>
    <w:basedOn w:val="a0"/>
    <w:rsid w:val="00E31669"/>
  </w:style>
  <w:style w:type="paragraph" w:styleId="a6">
    <w:name w:val="Balloon Text"/>
    <w:basedOn w:val="a"/>
    <w:link w:val="Char1"/>
    <w:uiPriority w:val="99"/>
    <w:semiHidden/>
    <w:unhideWhenUsed/>
    <w:rsid w:val="00E31669"/>
    <w:rPr>
      <w:sz w:val="18"/>
      <w:szCs w:val="18"/>
    </w:rPr>
  </w:style>
  <w:style w:type="character" w:customStyle="1" w:styleId="Char1">
    <w:name w:val="批注框文本 Char"/>
    <w:basedOn w:val="a0"/>
    <w:link w:val="a6"/>
    <w:uiPriority w:val="99"/>
    <w:semiHidden/>
    <w:rsid w:val="00E31669"/>
    <w:rPr>
      <w:sz w:val="18"/>
      <w:szCs w:val="18"/>
    </w:rPr>
  </w:style>
</w:styles>
</file>

<file path=word/webSettings.xml><?xml version="1.0" encoding="utf-8"?>
<w:webSettings xmlns:r="http://schemas.openxmlformats.org/officeDocument/2006/relationships" xmlns:w="http://schemas.openxmlformats.org/wordprocessingml/2006/main">
  <w:divs>
    <w:div w:id="249047915">
      <w:bodyDiv w:val="1"/>
      <w:marLeft w:val="0"/>
      <w:marRight w:val="0"/>
      <w:marTop w:val="0"/>
      <w:marBottom w:val="0"/>
      <w:divBdr>
        <w:top w:val="none" w:sz="0" w:space="0" w:color="auto"/>
        <w:left w:val="none" w:sz="0" w:space="0" w:color="auto"/>
        <w:bottom w:val="none" w:sz="0" w:space="0" w:color="auto"/>
        <w:right w:val="none" w:sz="0" w:space="0" w:color="auto"/>
      </w:divBdr>
      <w:divsChild>
        <w:div w:id="494297968">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
          </w:divsChild>
        </w:div>
        <w:div w:id="458189051">
          <w:marLeft w:val="0"/>
          <w:marRight w:val="0"/>
          <w:marTop w:val="0"/>
          <w:marBottom w:val="0"/>
          <w:divBdr>
            <w:top w:val="none" w:sz="0" w:space="0" w:color="auto"/>
            <w:left w:val="none" w:sz="0" w:space="0" w:color="auto"/>
            <w:bottom w:val="none" w:sz="0" w:space="0" w:color="auto"/>
            <w:right w:val="none" w:sz="0" w:space="0" w:color="auto"/>
          </w:divBdr>
          <w:divsChild>
            <w:div w:id="1346592468">
              <w:marLeft w:val="0"/>
              <w:marRight w:val="0"/>
              <w:marTop w:val="0"/>
              <w:marBottom w:val="0"/>
              <w:divBdr>
                <w:top w:val="none" w:sz="0" w:space="0" w:color="auto"/>
                <w:left w:val="none" w:sz="0" w:space="0" w:color="auto"/>
                <w:bottom w:val="none" w:sz="0" w:space="0" w:color="auto"/>
                <w:right w:val="none" w:sz="0" w:space="0" w:color="auto"/>
              </w:divBdr>
              <w:divsChild>
                <w:div w:id="1396394021">
                  <w:marLeft w:val="0"/>
                  <w:marRight w:val="0"/>
                  <w:marTop w:val="0"/>
                  <w:marBottom w:val="0"/>
                  <w:divBdr>
                    <w:top w:val="none" w:sz="0" w:space="0" w:color="auto"/>
                    <w:left w:val="none" w:sz="0" w:space="0" w:color="auto"/>
                    <w:bottom w:val="none" w:sz="0" w:space="0" w:color="auto"/>
                    <w:right w:val="none" w:sz="0" w:space="0" w:color="auto"/>
                  </w:divBdr>
                </w:div>
                <w:div w:id="131787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5334">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367</Words>
  <Characters>2093</Characters>
  <Application>Microsoft Office Word</Application>
  <DocSecurity>0</DocSecurity>
  <Lines>17</Lines>
  <Paragraphs>4</Paragraphs>
  <ScaleCrop>false</ScaleCrop>
  <Company>www.dadighost.com</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大地系统</dc:creator>
  <cp:keywords/>
  <dc:description/>
  <cp:lastModifiedBy>大地系统</cp:lastModifiedBy>
  <cp:revision>3</cp:revision>
  <dcterms:created xsi:type="dcterms:W3CDTF">2017-10-26T14:45:00Z</dcterms:created>
  <dcterms:modified xsi:type="dcterms:W3CDTF">2017-10-26T14:57:00Z</dcterms:modified>
</cp:coreProperties>
</file>