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EC" w:rsidRDefault="005A5EEC" w:rsidP="005A5EEC">
      <w:pPr>
        <w:snapToGrid w:val="0"/>
        <w:spacing w:line="1094" w:lineRule="atLeast"/>
        <w:jc w:val="center"/>
      </w:pPr>
      <w:r>
        <w:rPr>
          <w:rFonts w:ascii="仿宋_GB2312" w:eastAsia="仿宋_GB2312"/>
          <w:b/>
          <w:color w:val="FF0000"/>
          <w:sz w:val="96"/>
        </w:rPr>
        <w:t>泰兴市教育局文件</w:t>
      </w:r>
    </w:p>
    <w:p w:rsidR="005A5EEC" w:rsidRPr="005A5EEC" w:rsidRDefault="005A5EEC" w:rsidP="005A5EEC">
      <w:pPr>
        <w:snapToGrid w:val="0"/>
        <w:spacing w:line="856" w:lineRule="atLeast"/>
        <w:jc w:val="center"/>
        <w:rPr>
          <w:rFonts w:ascii="黑体" w:eastAsia="黑体" w:hAnsi="黑体"/>
          <w:b/>
        </w:rPr>
      </w:pPr>
      <w:r w:rsidRPr="005A5EEC">
        <w:rPr>
          <w:rFonts w:ascii="黑体" w:eastAsia="黑体" w:hAnsi="黑体"/>
          <w:b/>
          <w:color w:val="FF0000"/>
          <w:sz w:val="72"/>
        </w:rPr>
        <w:t>———————————</w:t>
      </w:r>
    </w:p>
    <w:p w:rsidR="00A4335A" w:rsidRDefault="00DD69CC" w:rsidP="00D7209E">
      <w:pPr>
        <w:jc w:val="center"/>
        <w:rPr>
          <w:sz w:val="44"/>
          <w:szCs w:val="44"/>
        </w:rPr>
      </w:pPr>
      <w:r w:rsidRPr="000B7618">
        <w:rPr>
          <w:sz w:val="44"/>
          <w:szCs w:val="44"/>
        </w:rPr>
        <w:t>关于举办</w:t>
      </w:r>
      <w:r w:rsidR="000B7618" w:rsidRPr="000B7618">
        <w:rPr>
          <w:rFonts w:hint="eastAsia"/>
          <w:sz w:val="44"/>
          <w:szCs w:val="44"/>
        </w:rPr>
        <w:t>江苏省</w:t>
      </w:r>
      <w:r w:rsidRPr="000B7618">
        <w:rPr>
          <w:sz w:val="44"/>
          <w:szCs w:val="44"/>
        </w:rPr>
        <w:t>中小学实验技能大赛</w:t>
      </w:r>
    </w:p>
    <w:p w:rsidR="000106FC" w:rsidRPr="000B7618" w:rsidRDefault="000B7618" w:rsidP="00D7209E">
      <w:pPr>
        <w:jc w:val="center"/>
        <w:rPr>
          <w:sz w:val="44"/>
          <w:szCs w:val="44"/>
        </w:rPr>
      </w:pPr>
      <w:r w:rsidRPr="000B7618">
        <w:rPr>
          <w:rFonts w:hint="eastAsia"/>
          <w:sz w:val="44"/>
          <w:szCs w:val="44"/>
        </w:rPr>
        <w:t>泰兴预选赛</w:t>
      </w:r>
      <w:r w:rsidR="00DD69CC" w:rsidRPr="000B7618">
        <w:rPr>
          <w:sz w:val="44"/>
          <w:szCs w:val="44"/>
        </w:rPr>
        <w:t>的通知</w:t>
      </w:r>
    </w:p>
    <w:p w:rsidR="005A5EEC" w:rsidRPr="005A5EEC" w:rsidRDefault="005A5EEC" w:rsidP="005A5EEC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D7209E" w:rsidRPr="005A5EEC" w:rsidRDefault="00D7209E" w:rsidP="005A5EEC">
      <w:pPr>
        <w:spacing w:line="60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各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中小学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</w:p>
    <w:p w:rsidR="00D7209E" w:rsidRPr="005A5EEC" w:rsidRDefault="00D7209E" w:rsidP="005A5EEC">
      <w:pPr>
        <w:spacing w:line="600" w:lineRule="exact"/>
        <w:ind w:firstLine="645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根据《省教育厅办公室关于举办江苏省首届中小学生实验操作大赛的通知》（苏教办备〔</w:t>
      </w:r>
      <w:r w:rsidRPr="005A5EEC">
        <w:rPr>
          <w:rFonts w:ascii="仿宋" w:eastAsia="仿宋" w:hAnsi="仿宋" w:cs="仿宋_GB2312"/>
          <w:color w:val="000000" w:themeColor="text1"/>
          <w:sz w:val="32"/>
          <w:szCs w:val="32"/>
        </w:rPr>
        <w:t>2022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〕</w:t>
      </w:r>
      <w:r w:rsidRPr="005A5EEC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号）</w:t>
      </w:r>
      <w:r w:rsidR="000B7618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要求，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经研究</w:t>
      </w:r>
      <w:r w:rsid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，我市</w:t>
      </w:r>
      <w:r w:rsidR="000B7618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将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举办江苏省中小学实验技能大赛泰兴预选赛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，现将有关事项通知如下。</w:t>
      </w:r>
    </w:p>
    <w:p w:rsidR="005A5EEC" w:rsidRPr="005A5EEC" w:rsidRDefault="005A5EEC" w:rsidP="005A5EEC">
      <w:pPr>
        <w:spacing w:line="600" w:lineRule="exact"/>
        <w:ind w:firstLineChars="196" w:firstLine="627"/>
        <w:rPr>
          <w:rFonts w:ascii="黑体" w:eastAsia="黑体" w:hAnsi="黑体"/>
          <w:color w:val="000000" w:themeColor="text1"/>
          <w:sz w:val="32"/>
          <w:szCs w:val="32"/>
        </w:rPr>
      </w:pPr>
      <w:r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A4335A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比赛</w:t>
      </w:r>
      <w:r w:rsidR="00CC646B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时间</w:t>
      </w:r>
    </w:p>
    <w:p w:rsidR="00B568BD" w:rsidRPr="005A5EEC" w:rsidRDefault="00B568BD" w:rsidP="005A5EEC">
      <w:pPr>
        <w:spacing w:line="600" w:lineRule="exact"/>
        <w:ind w:firstLineChars="196" w:firstLine="627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6月18日</w:t>
      </w:r>
      <w:r w:rsidR="000B7618"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（周六）</w:t>
      </w:r>
      <w:r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上午8</w:t>
      </w:r>
      <w:r w:rsidR="00641456"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：30</w:t>
      </w:r>
      <w:r w:rsidR="000B7618"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报到</w:t>
      </w:r>
    </w:p>
    <w:p w:rsidR="00CC646B" w:rsidRPr="005A5EEC" w:rsidRDefault="005A5EEC" w:rsidP="005A5EEC">
      <w:pPr>
        <w:spacing w:line="600" w:lineRule="exact"/>
        <w:ind w:firstLineChars="196" w:firstLine="627"/>
        <w:rPr>
          <w:rFonts w:ascii="黑体" w:eastAsia="黑体" w:hAnsi="黑体"/>
          <w:color w:val="000000" w:themeColor="text1"/>
          <w:sz w:val="32"/>
          <w:szCs w:val="32"/>
        </w:rPr>
      </w:pPr>
      <w:r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CC646B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比赛地点</w:t>
      </w:r>
    </w:p>
    <w:p w:rsidR="00B568BD" w:rsidRPr="005A5EEC" w:rsidRDefault="005A5EEC" w:rsidP="005A5EE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高中化学、初中生物：第三高中</w:t>
      </w:r>
      <w:r w:rsidR="00B568BD"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实验室</w:t>
      </w:r>
    </w:p>
    <w:p w:rsidR="00B568BD" w:rsidRPr="005A5EEC" w:rsidRDefault="005A5EEC" w:rsidP="005A5EE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小学科学</w:t>
      </w:r>
      <w:r w:rsidR="00B568BD"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：泰师附小教育集团国庆校区实验室</w:t>
      </w:r>
    </w:p>
    <w:p w:rsidR="00CC646B" w:rsidRPr="005A5EEC" w:rsidRDefault="005A5EEC" w:rsidP="005A5EEC">
      <w:pPr>
        <w:spacing w:line="600" w:lineRule="exact"/>
        <w:ind w:firstLineChars="196" w:firstLine="627"/>
        <w:rPr>
          <w:rFonts w:ascii="黑体" w:eastAsia="黑体" w:hAnsi="黑体"/>
          <w:color w:val="000000" w:themeColor="text1"/>
          <w:sz w:val="32"/>
          <w:szCs w:val="32"/>
        </w:rPr>
      </w:pPr>
      <w:r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A4335A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参赛</w:t>
      </w:r>
      <w:r w:rsidR="00CC646B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对象</w:t>
      </w:r>
    </w:p>
    <w:p w:rsidR="005A5EEC" w:rsidRDefault="00A4335A" w:rsidP="005A5EEC">
      <w:pPr>
        <w:pStyle w:val="a5"/>
        <w:spacing w:line="600" w:lineRule="exact"/>
        <w:ind w:leftChars="200" w:left="420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名单</w:t>
      </w:r>
      <w:r w:rsidR="00520637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见</w:t>
      </w:r>
      <w:r w:rsidR="00520637" w:rsidRPr="005A5EEC">
        <w:rPr>
          <w:rFonts w:ascii="仿宋" w:eastAsia="仿宋" w:hAnsi="仿宋"/>
          <w:color w:val="000000" w:themeColor="text1"/>
          <w:sz w:val="32"/>
          <w:szCs w:val="32"/>
        </w:rPr>
        <w:t>附件</w:t>
      </w:r>
    </w:p>
    <w:p w:rsidR="00CC646B" w:rsidRPr="005A5EEC" w:rsidRDefault="005A5EEC" w:rsidP="005A5EEC">
      <w:pPr>
        <w:pStyle w:val="a5"/>
        <w:spacing w:line="600" w:lineRule="exact"/>
        <w:ind w:leftChars="200" w:left="420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="003D09F0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比赛内容</w:t>
      </w:r>
    </w:p>
    <w:p w:rsidR="00AB06D6" w:rsidRPr="005A5EEC" w:rsidRDefault="00AB06D6" w:rsidP="005A5EEC">
      <w:pPr>
        <w:pStyle w:val="a5"/>
        <w:spacing w:line="600" w:lineRule="exact"/>
        <w:ind w:leftChars="200" w:left="420" w:firstLineChars="50" w:firstLine="160"/>
        <w:rPr>
          <w:rFonts w:ascii="仿宋" w:eastAsia="仿宋" w:hAnsi="仿宋"/>
          <w:color w:val="000000" w:themeColor="text1"/>
          <w:sz w:val="32"/>
          <w:szCs w:val="32"/>
        </w:rPr>
      </w:pPr>
      <w:r w:rsidRPr="005A5EEC">
        <w:rPr>
          <w:rFonts w:ascii="仿宋" w:eastAsia="仿宋" w:hAnsi="仿宋" w:hint="eastAsia"/>
          <w:color w:val="000000" w:themeColor="text1"/>
          <w:sz w:val="32"/>
          <w:szCs w:val="32"/>
        </w:rPr>
        <w:t>考前培训、实验操作</w:t>
      </w:r>
    </w:p>
    <w:p w:rsidR="00AB06D6" w:rsidRPr="005A5EEC" w:rsidRDefault="005A5EEC" w:rsidP="005A5EEC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五、</w:t>
      </w:r>
      <w:r w:rsidR="00AB06D6" w:rsidRPr="005A5EEC">
        <w:rPr>
          <w:rFonts w:ascii="黑体" w:eastAsia="黑体" w:hAnsi="黑体" w:hint="eastAsia"/>
          <w:color w:val="000000" w:themeColor="text1"/>
          <w:sz w:val="32"/>
          <w:szCs w:val="32"/>
        </w:rPr>
        <w:t>其他事项</w:t>
      </w:r>
    </w:p>
    <w:p w:rsidR="00CC646B" w:rsidRDefault="00CC646B" w:rsidP="005A5EEC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根据比赛成绩</w:t>
      </w:r>
      <w:r w:rsid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小学科学、初中生物学科推荐</w:t>
      </w:r>
      <w:r w:rsidRPr="005A5EEC">
        <w:rPr>
          <w:rFonts w:ascii="仿宋" w:eastAsia="仿宋" w:hAnsi="仿宋" w:cs="仿宋_GB2312"/>
          <w:color w:val="000000" w:themeColor="text1"/>
          <w:sz w:val="32"/>
          <w:szCs w:val="32"/>
        </w:rPr>
        <w:t>6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名学生，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高中化学学科推荐</w:t>
      </w:r>
      <w:r w:rsidRPr="005A5EEC">
        <w:rPr>
          <w:rFonts w:ascii="仿宋" w:eastAsia="仿宋" w:hAnsi="仿宋" w:cs="仿宋_GB2312"/>
          <w:color w:val="000000" w:themeColor="text1"/>
          <w:sz w:val="32"/>
          <w:szCs w:val="32"/>
        </w:rPr>
        <w:t>8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名学生参加</w:t>
      </w:r>
      <w:r w:rsidR="00AB06D6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泰州市比赛，每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名</w:t>
      </w:r>
      <w:r w:rsidR="00AB06D6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学生各报一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名</w:t>
      </w:r>
      <w:r w:rsidR="00AB06D6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指导老师。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有学生参加比赛的学校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需及时</w:t>
      </w:r>
      <w:r w:rsid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通知</w:t>
      </w:r>
      <w:r w:rsidR="00C9450B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相关人员</w:t>
      </w:r>
      <w:r w:rsidR="00A4335A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准时参赛</w:t>
      </w:r>
      <w:r w:rsidR="00C9450B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并做好安全工作。</w:t>
      </w:r>
    </w:p>
    <w:p w:rsidR="005A5EEC" w:rsidRPr="005A5EEC" w:rsidRDefault="005A5EEC" w:rsidP="005A5EE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9450B" w:rsidRDefault="00C9450B" w:rsidP="005A5EEC">
      <w:pPr>
        <w:spacing w:line="600" w:lineRule="exact"/>
        <w:ind w:firstLineChars="230" w:firstLine="73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附件：参赛学生名单</w:t>
      </w:r>
    </w:p>
    <w:p w:rsidR="005A5EEC" w:rsidRDefault="005A5EEC" w:rsidP="005A5EEC">
      <w:pPr>
        <w:spacing w:line="600" w:lineRule="exact"/>
        <w:ind w:firstLineChars="230" w:firstLine="736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5A5EEC" w:rsidRPr="005A5EEC" w:rsidRDefault="005A5EEC" w:rsidP="005A5EEC">
      <w:pPr>
        <w:spacing w:line="600" w:lineRule="exact"/>
        <w:ind w:firstLineChars="230" w:firstLine="736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C9450B" w:rsidRPr="005A5EEC" w:rsidRDefault="00C9450B" w:rsidP="005A5EEC">
      <w:pPr>
        <w:wordWrap w:val="0"/>
        <w:spacing w:line="600" w:lineRule="exact"/>
        <w:ind w:firstLineChars="131" w:firstLine="419"/>
        <w:jc w:val="righ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泰兴市教育局</w:t>
      </w:r>
      <w:r w:rsidR="005A5EEC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 w:rsid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</w:p>
    <w:p w:rsidR="00C9450B" w:rsidRPr="005A5EEC" w:rsidRDefault="00C9450B" w:rsidP="005A5EEC">
      <w:pPr>
        <w:pStyle w:val="a5"/>
        <w:wordWrap w:val="0"/>
        <w:spacing w:line="600" w:lineRule="exact"/>
        <w:ind w:left="420" w:firstLineChars="0" w:firstLine="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2022年6月</w:t>
      </w:r>
      <w:r w:rsidR="002E5B8E"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</w:t>
      </w:r>
      <w:r w:rsidRP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</w:t>
      </w:r>
      <w:r w:rsidR="005A5E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5A5EEC" w:rsidRDefault="005A5EEC" w:rsidP="00C9450B">
      <w:pPr>
        <w:rPr>
          <w:rFonts w:asciiTheme="minorEastAsia" w:hAnsiTheme="minorEastAsia"/>
          <w:sz w:val="28"/>
          <w:szCs w:val="28"/>
        </w:rPr>
      </w:pPr>
    </w:p>
    <w:p w:rsidR="00C9450B" w:rsidRPr="005A5EEC" w:rsidRDefault="004231B4" w:rsidP="00C9450B">
      <w:pPr>
        <w:rPr>
          <w:rFonts w:ascii="仿宋" w:eastAsia="仿宋" w:hAnsi="仿宋"/>
          <w:sz w:val="28"/>
          <w:szCs w:val="28"/>
        </w:rPr>
      </w:pPr>
      <w:r w:rsidRPr="005A5EEC">
        <w:rPr>
          <w:rFonts w:ascii="仿宋" w:eastAsia="仿宋" w:hAnsi="仿宋"/>
          <w:sz w:val="28"/>
          <w:szCs w:val="28"/>
        </w:rPr>
        <w:lastRenderedPageBreak/>
        <w:t>附件</w:t>
      </w:r>
    </w:p>
    <w:p w:rsidR="00F22064" w:rsidRPr="005A5EEC" w:rsidRDefault="00C9450B" w:rsidP="004231B4">
      <w:pPr>
        <w:jc w:val="center"/>
        <w:rPr>
          <w:rFonts w:asciiTheme="minorEastAsia" w:hAnsiTheme="minorEastAsia"/>
          <w:sz w:val="36"/>
          <w:szCs w:val="36"/>
        </w:rPr>
      </w:pPr>
      <w:r w:rsidRPr="005A5EEC">
        <w:rPr>
          <w:rFonts w:asciiTheme="minorEastAsia" w:hAnsiTheme="minorEastAsia" w:cs="仿宋_GB2312" w:hint="eastAsia"/>
          <w:sz w:val="36"/>
          <w:szCs w:val="36"/>
        </w:rPr>
        <w:t>参赛学生名单</w:t>
      </w:r>
    </w:p>
    <w:p w:rsidR="00F22064" w:rsidRDefault="00F22064" w:rsidP="00F22064"/>
    <w:tbl>
      <w:tblPr>
        <w:tblW w:w="7098" w:type="dxa"/>
        <w:jc w:val="center"/>
        <w:tblInd w:w="98" w:type="dxa"/>
        <w:tblLook w:val="04A0"/>
      </w:tblPr>
      <w:tblGrid>
        <w:gridCol w:w="5539"/>
        <w:gridCol w:w="1559"/>
      </w:tblGrid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泰师附小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东润校区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何晨萌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泰师附小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东润校区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付尚钰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叶利小学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李子恒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叶利小学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李博冉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黄桥小学教育集团新城校区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成一诺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黄桥小学教育集团新城校区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叶左昊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黄桥小学教育集团十桥校区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吕欣泽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黄桥小学教育集团十桥校区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蔡如毅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鼓楼小学教育集团江平校区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张池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鼓楼小学教育集团江平校区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李煜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923C62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襟江小学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="008548EC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济川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严新荧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923C62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襟江小学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="008548EC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济川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常天佑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泰师附小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东阳校区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葛振宇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泰师附小</w:t>
            </w:r>
            <w:r w:rsidR="00A9519F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东阳校区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叶妤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老叶小学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邵威铭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老叶小学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邵航睿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蒋华小学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周洛彬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蒋华小学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陈佳蓉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珊瑚小学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王晓萌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珊瑚小学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赵智宇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襟江小学教育集团襟江校区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常思齐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襟江小学教育集团襟江校区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戚雅媛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鼓楼小学教育集团鼓楼校区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任睿</w:t>
            </w:r>
            <w:r w:rsidRPr="005A5EEC">
              <w:rPr>
                <w:rFonts w:ascii="宋体" w:eastAsia="仿宋" w:hAnsi="宋体" w:cs="宋体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鼓楼小学教育集团鼓楼校区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闾子谦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洋思</w:t>
            </w:r>
            <w:r w:rsidR="00CA40D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中学教育集团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王一凡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CA40D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洋思中学教育集团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夏瑞淳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姚王初级中学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李梓萌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姚王初级中学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段辉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大生初中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刘宇涵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大生初中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赵子晋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元竹初中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窦凌锋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元竹初中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朱振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老叶初中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杨开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老叶初中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鞠佳睿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城东实验学校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周欣怡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城东实验学校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季唯一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西城</w:t>
            </w:r>
            <w:r w:rsidR="00CA40D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初中教育集团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陈艺宁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CA40D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西城初中教育集团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周棨航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济川初中</w:t>
            </w:r>
            <w:r w:rsidR="00CA40D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马子喻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CA40D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济川初中教育集团</w:t>
            </w:r>
            <w:r w:rsidR="008548EC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阳江校区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汪柯睿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CA40D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济川初中教育集团</w:t>
            </w:r>
            <w:r w:rsidR="008548EC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阳江校区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徐嘉宁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实验初中</w:t>
            </w:r>
            <w:r w:rsidR="00CA40D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陈思语</w:t>
            </w:r>
          </w:p>
        </w:tc>
      </w:tr>
      <w:tr w:rsidR="008548EC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实验初中</w:t>
            </w:r>
            <w:r w:rsidR="002D35A9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EC" w:rsidRPr="005A5EEC" w:rsidRDefault="008548EC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顾书畅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黄桥初中教育集团银杏校区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孙锦文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黄桥初中教育集团银杏校区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秦磊</w:t>
            </w:r>
          </w:p>
        </w:tc>
      </w:tr>
      <w:tr w:rsidR="001D417F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7F" w:rsidRPr="005A5EEC" w:rsidRDefault="001D417F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黄桥初中教育集团</w:t>
            </w:r>
            <w:r w:rsidR="00923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新城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7F" w:rsidRPr="005A5EEC" w:rsidRDefault="00B1519E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Helvetica"/>
                <w:color w:val="000000" w:themeColor="text1"/>
                <w:sz w:val="28"/>
                <w:szCs w:val="28"/>
                <w:shd w:val="clear" w:color="auto" w:fill="F5F7FA"/>
              </w:rPr>
              <w:t>马鑫</w:t>
            </w:r>
          </w:p>
        </w:tc>
      </w:tr>
      <w:tr w:rsidR="00DA0FA5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A5" w:rsidRPr="005A5EEC" w:rsidRDefault="001D417F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黄桥初中教育集团</w:t>
            </w:r>
            <w:r w:rsidR="00923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新城</w:t>
            </w: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A5" w:rsidRPr="005A5EEC" w:rsidRDefault="001D417F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Helvetica"/>
                <w:color w:val="000000" w:themeColor="text1"/>
                <w:sz w:val="28"/>
                <w:szCs w:val="28"/>
                <w:shd w:val="clear" w:color="auto" w:fill="FFFFFF"/>
              </w:rPr>
              <w:t>杨昊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市一高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田啸宇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市一高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高昊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省黄桥中学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丁乙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省黄桥中学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蒋书乐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市三高</w:t>
            </w:r>
            <w:r w:rsidR="00CD23A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虹桥校区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刘鑫鹏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市三高</w:t>
            </w:r>
            <w:r w:rsidR="00CD23AB"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虹桥校区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陈灿灿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市四高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夏海东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市四高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张瑞健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市三高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何奥文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市三高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李雨怡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省泰兴中学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吕嘉城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省泰兴中学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黄之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省泰兴中学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戴子然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市二高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赵烺宇</w:t>
            </w:r>
          </w:p>
        </w:tc>
      </w:tr>
      <w:tr w:rsidR="00CD23AB" w:rsidRPr="005A5EEC" w:rsidTr="005A5EEC">
        <w:trPr>
          <w:trHeight w:val="350"/>
          <w:jc w:val="center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2D35A9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市二高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3AB" w:rsidRPr="005A5EEC" w:rsidRDefault="00CD23AB" w:rsidP="005A5E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A5E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李若冰</w:t>
            </w:r>
          </w:p>
        </w:tc>
      </w:tr>
    </w:tbl>
    <w:p w:rsidR="00C9450B" w:rsidRPr="00F22064" w:rsidRDefault="00C9450B" w:rsidP="00F22064"/>
    <w:sectPr w:rsidR="00C9450B" w:rsidRPr="00F22064" w:rsidSect="005A5EEC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D6" w:rsidRDefault="00225ED6" w:rsidP="00CC646B">
      <w:r>
        <w:separator/>
      </w:r>
    </w:p>
  </w:endnote>
  <w:endnote w:type="continuationSeparator" w:id="1">
    <w:p w:rsidR="00225ED6" w:rsidRDefault="00225ED6" w:rsidP="00CC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55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5EEC" w:rsidRDefault="005A5EEC">
        <w:pPr>
          <w:pStyle w:val="a4"/>
        </w:pPr>
        <w:r w:rsidRPr="005A5EEC">
          <w:rPr>
            <w:rFonts w:ascii="Times New Roman" w:hAnsi="Times New Roman" w:cs="Times New Roman"/>
            <w:sz w:val="28"/>
            <w:szCs w:val="28"/>
          </w:rPr>
          <w:t>—</w: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E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C62" w:rsidRPr="00923C6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A5EEC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5A5EEC" w:rsidRDefault="005A5E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55204"/>
      <w:docPartObj>
        <w:docPartGallery w:val="Page Numbers (Bottom of Page)"/>
        <w:docPartUnique/>
      </w:docPartObj>
    </w:sdtPr>
    <w:sdtContent>
      <w:p w:rsidR="005A5EEC" w:rsidRDefault="005A5EEC">
        <w:pPr>
          <w:pStyle w:val="a4"/>
          <w:jc w:val="right"/>
        </w:pPr>
        <w:r w:rsidRPr="005A5EEC">
          <w:rPr>
            <w:rFonts w:ascii="Times New Roman" w:hAnsi="Times New Roman" w:cs="Times New Roman"/>
            <w:sz w:val="28"/>
            <w:szCs w:val="28"/>
          </w:rPr>
          <w:t>—</w: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E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C62" w:rsidRPr="00923C6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377316" w:rsidRPr="005A5EE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A5EEC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5A5EEC" w:rsidRDefault="005A5E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D6" w:rsidRDefault="00225ED6" w:rsidP="00CC646B">
      <w:r>
        <w:separator/>
      </w:r>
    </w:p>
  </w:footnote>
  <w:footnote w:type="continuationSeparator" w:id="1">
    <w:p w:rsidR="00225ED6" w:rsidRDefault="00225ED6" w:rsidP="00CC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606"/>
    <w:multiLevelType w:val="hybridMultilevel"/>
    <w:tmpl w:val="266C7D36"/>
    <w:lvl w:ilvl="0" w:tplc="5F3A9E1C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DF575B4"/>
    <w:multiLevelType w:val="hybridMultilevel"/>
    <w:tmpl w:val="D520B7F2"/>
    <w:lvl w:ilvl="0" w:tplc="32ECF5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97E5A"/>
    <w:multiLevelType w:val="hybridMultilevel"/>
    <w:tmpl w:val="47421886"/>
    <w:lvl w:ilvl="0" w:tplc="5C6C1B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9CC"/>
    <w:rsid w:val="000106FC"/>
    <w:rsid w:val="00040D1C"/>
    <w:rsid w:val="0004327A"/>
    <w:rsid w:val="000723E8"/>
    <w:rsid w:val="000B7618"/>
    <w:rsid w:val="00106B61"/>
    <w:rsid w:val="001D417F"/>
    <w:rsid w:val="00203772"/>
    <w:rsid w:val="00225ED6"/>
    <w:rsid w:val="002D35A9"/>
    <w:rsid w:val="002D53CE"/>
    <w:rsid w:val="002E5B8E"/>
    <w:rsid w:val="003230EA"/>
    <w:rsid w:val="00377316"/>
    <w:rsid w:val="003870C2"/>
    <w:rsid w:val="003D09F0"/>
    <w:rsid w:val="004231B4"/>
    <w:rsid w:val="0042338E"/>
    <w:rsid w:val="004D23AF"/>
    <w:rsid w:val="00520637"/>
    <w:rsid w:val="005A5EEC"/>
    <w:rsid w:val="005B2A4D"/>
    <w:rsid w:val="005C55D4"/>
    <w:rsid w:val="00641456"/>
    <w:rsid w:val="0066249C"/>
    <w:rsid w:val="0081339B"/>
    <w:rsid w:val="00840B7A"/>
    <w:rsid w:val="008548EC"/>
    <w:rsid w:val="00861EDE"/>
    <w:rsid w:val="00923C62"/>
    <w:rsid w:val="00977787"/>
    <w:rsid w:val="00997ECE"/>
    <w:rsid w:val="009C2415"/>
    <w:rsid w:val="00A4335A"/>
    <w:rsid w:val="00A9519F"/>
    <w:rsid w:val="00A96599"/>
    <w:rsid w:val="00AB06D6"/>
    <w:rsid w:val="00B1519E"/>
    <w:rsid w:val="00B54AE4"/>
    <w:rsid w:val="00B568BD"/>
    <w:rsid w:val="00C9450B"/>
    <w:rsid w:val="00CA40DB"/>
    <w:rsid w:val="00CA6AD3"/>
    <w:rsid w:val="00CC646B"/>
    <w:rsid w:val="00CD23AB"/>
    <w:rsid w:val="00D7209E"/>
    <w:rsid w:val="00DA0FA5"/>
    <w:rsid w:val="00DD69CC"/>
    <w:rsid w:val="00E64A29"/>
    <w:rsid w:val="00E674DD"/>
    <w:rsid w:val="00F22064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6B"/>
    <w:rPr>
      <w:sz w:val="18"/>
      <w:szCs w:val="18"/>
    </w:rPr>
  </w:style>
  <w:style w:type="paragraph" w:styleId="a5">
    <w:name w:val="List Paragraph"/>
    <w:basedOn w:val="a"/>
    <w:uiPriority w:val="34"/>
    <w:qFormat/>
    <w:rsid w:val="00CC64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2</cp:revision>
  <cp:lastPrinted>2022-06-13T08:00:00Z</cp:lastPrinted>
  <dcterms:created xsi:type="dcterms:W3CDTF">2022-06-13T08:38:00Z</dcterms:created>
  <dcterms:modified xsi:type="dcterms:W3CDTF">2022-06-13T08:38:00Z</dcterms:modified>
</cp:coreProperties>
</file>