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0332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附件：融合教育名师工作室三年工作方案详细实施计划表</w:t>
      </w:r>
      <w:bookmarkEnd w:id="0"/>
    </w:p>
    <w:tbl>
      <w:tblPr>
        <w:tblStyle w:val="7"/>
        <w:tblpPr w:leftFromText="180" w:rightFromText="180" w:vertAnchor="text" w:horzAnchor="page" w:tblpX="1790" w:tblpY="470"/>
        <w:tblOverlap w:val="never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011"/>
        <w:gridCol w:w="1455"/>
        <w:gridCol w:w="2658"/>
        <w:gridCol w:w="2673"/>
      </w:tblGrid>
      <w:tr w14:paraId="29639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071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8EC7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年份</w:t>
            </w:r>
          </w:p>
        </w:tc>
        <w:tc>
          <w:tcPr>
            <w:tcW w:w="981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224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月份</w:t>
            </w:r>
          </w:p>
        </w:tc>
        <w:tc>
          <w:tcPr>
            <w:tcW w:w="1425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1CC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工作内容</w:t>
            </w:r>
          </w:p>
        </w:tc>
        <w:tc>
          <w:tcPr>
            <w:tcW w:w="2628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46C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具体措施</w:t>
            </w:r>
          </w:p>
        </w:tc>
        <w:tc>
          <w:tcPr>
            <w:tcW w:w="2628" w:type="dxa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7C9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预期成果</w:t>
            </w:r>
          </w:p>
        </w:tc>
      </w:tr>
      <w:tr w14:paraId="3F56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553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2025年</w:t>
            </w: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D29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658F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成立工作室团队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3A5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明确领衔人和成员名单，制定工作室章程和管理制度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6AB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工作室团队正式组建，管理制度完善</w:t>
            </w:r>
          </w:p>
        </w:tc>
      </w:tr>
      <w:tr w14:paraId="3E1D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FED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D57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1B8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制定工作计划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4FD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根据本方案制定详细的第一年工作计划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657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工作计划明确具体，任务分工清晰</w:t>
            </w:r>
          </w:p>
        </w:tc>
      </w:tr>
      <w:tr w14:paraId="6696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22D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DE8B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D15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开展培训活动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A08A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组织成员参加融合教育相关培训和学习活动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7E9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成员专业素养和教学能力得到提升</w:t>
            </w:r>
          </w:p>
        </w:tc>
      </w:tr>
      <w:tr w14:paraId="5370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A04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948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96D6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实施师徒结对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D38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开展师徒结对活动，促进经验交流和资源共享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A82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师徒关系建立，经验交流频繁</w:t>
            </w:r>
          </w:p>
        </w:tc>
      </w:tr>
      <w:tr w14:paraId="2FE4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2F7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D57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763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开展教育诊断与评估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234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对持证入学新生开展教育诊断与评估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2518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教育评估报告完成，为制定个性化教育计划提供依据</w:t>
            </w:r>
          </w:p>
        </w:tc>
      </w:tr>
      <w:tr w14:paraId="4FFD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233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8A6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BC7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制定个性化教育计划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CB4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根据评估结果制定个性化教育计划和教学策略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79A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个性化教育计划完善，教学策略明确</w:t>
            </w:r>
          </w:p>
        </w:tc>
      </w:tr>
      <w:tr w14:paraId="53F3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643B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AE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1FF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启动课程开发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ADC6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组织成员和专家团队启动融合教育课程开发工作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7A9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课程开发框架搭建完成</w:t>
            </w:r>
          </w:p>
        </w:tc>
      </w:tr>
      <w:tr w14:paraId="6BFF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A39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F521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BFB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建立教学资源库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D75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开始收集、整理和分享优质教学资源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251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教学资源库框架建立，初步内容填充</w:t>
            </w:r>
          </w:p>
        </w:tc>
      </w:tr>
      <w:tr w14:paraId="60BA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F19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F13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D5F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承担课题研究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F8B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根据省级及以上项目要求承担课题研究任务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5CA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课题研究方案制定完成</w:t>
            </w:r>
          </w:p>
        </w:tc>
      </w:tr>
      <w:tr w14:paraId="5A67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BBC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0FD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95A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发表研究成果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EBB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鼓励成员撰写论文和案例，参加论文评比和发表活动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F08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论文和案例发表数量增加</w:t>
            </w:r>
          </w:p>
        </w:tc>
      </w:tr>
      <w:tr w14:paraId="521D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1F0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72D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FF6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举办现场会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3A8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依托工作室举办融合教育现场会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072D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现场会成功举办，展示实践成果和经验</w:t>
            </w:r>
          </w:p>
        </w:tc>
      </w:tr>
      <w:tr w14:paraId="11F9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E37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580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DC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建立结对帮扶关系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D49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与其他名师工作室和学校建立结对帮扶关系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002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结对帮扶关系建立，活动初步开展</w:t>
            </w:r>
          </w:p>
        </w:tc>
      </w:tr>
      <w:tr w14:paraId="72FA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F777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42B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9C4D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完善管理制度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CE8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修订和完善工作室章程和管理制度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6D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管理制度更加完善，操作性更强</w:t>
            </w:r>
          </w:p>
        </w:tc>
      </w:tr>
      <w:tr w14:paraId="625C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C9E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2026年</w:t>
            </w: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A83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405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加强团队建设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226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组织成员进行团队建设活动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C38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团队凝聚力增强，协作能力提高</w:t>
            </w:r>
          </w:p>
        </w:tc>
      </w:tr>
      <w:tr w14:paraId="0295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600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5641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CB1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深化培训活动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5B9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继续组织成员参加培训和学习活动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0466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成员专业素养和教学能力进一步提升</w:t>
            </w:r>
          </w:p>
        </w:tc>
      </w:tr>
      <w:tr w14:paraId="6181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A1C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DE2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35C4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开展教学研讨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C2D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定期举办教学研讨活动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9BC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教学研讨氛围浓厚，经验交流频繁</w:t>
            </w:r>
          </w:p>
        </w:tc>
      </w:tr>
      <w:tr w14:paraId="30BD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7D0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A849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BF3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实施个性化教学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41D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根据个性化教育计划开展差异化教学活动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DC2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学生学习进展明显，反馈积极</w:t>
            </w:r>
          </w:p>
        </w:tc>
      </w:tr>
      <w:tr w14:paraId="1DF3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499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12C5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9B5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加强社交技能训练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E97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通过小组活动等形式加强社交技能训练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D77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学生社交技能得到提升</w:t>
            </w:r>
          </w:p>
        </w:tc>
      </w:tr>
      <w:tr w14:paraId="13FA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9713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F06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677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推进课程开发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E41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继续推进融合教育课程开发工作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224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课程内容逐步完善，教学体系初步形成</w:t>
            </w:r>
          </w:p>
        </w:tc>
      </w:tr>
      <w:tr w14:paraId="4614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9ED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9B1B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EF57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丰富教学资源库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6E25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不断收集和整理优质教学资源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0D7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教学资源库内容丰富，形式多样</w:t>
            </w:r>
          </w:p>
        </w:tc>
      </w:tr>
      <w:tr w14:paraId="50F8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B0A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74E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482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深化课题研究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A0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继续深化课题研究，确保研究成果实用性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25E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课题研究取得阶段性成果</w:t>
            </w:r>
          </w:p>
        </w:tc>
      </w:tr>
      <w:tr w14:paraId="55EE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34A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02D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9DEA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推广研究成果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F4A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通过研讨会等形式推广研究成果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C08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研究成果得到广泛关注和认可</w:t>
            </w:r>
          </w:p>
        </w:tc>
      </w:tr>
      <w:tr w14:paraId="7076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D70F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1DB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0CB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举办培训班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15B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依托工作室举办融合教育资源教师培训班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605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培训班成功举办，提高区域内教师能力</w:t>
            </w:r>
          </w:p>
        </w:tc>
      </w:tr>
      <w:tr w14:paraId="1983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CE0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F21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C8B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扩大结对帮扶范围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CA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扩大结对帮扶范围，与更多学校和教师建立关系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D3CC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结对帮扶范围扩大，活动深入开展</w:t>
            </w:r>
          </w:p>
        </w:tc>
      </w:tr>
      <w:tr w14:paraId="28661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CFA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2027年</w:t>
            </w: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191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79B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总结工作经验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FB2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全面总结前两年工作经验和成果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638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工作经验和成果总结完成</w:t>
            </w:r>
          </w:p>
        </w:tc>
      </w:tr>
      <w:tr w14:paraId="0D88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F15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3EA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77D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制定发展规划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DA4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根据前两年成果制定未来发展规划和目标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9C0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发展规划明确具体，目标清晰可行</w:t>
            </w:r>
          </w:p>
        </w:tc>
      </w:tr>
      <w:tr w14:paraId="5A5F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EAC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357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ED5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提升名师影响力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C06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通过公开课等形式展示成员教学风采和成果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B308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名师影响力得到提升</w:t>
            </w:r>
          </w:p>
        </w:tc>
      </w:tr>
      <w:tr w14:paraId="12CD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DCF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96F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42E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培养新名师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B07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在领衔人指导下培养新融合教育名师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1A8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新名师培养工作启动，初见成效</w:t>
            </w:r>
          </w:p>
        </w:tc>
      </w:tr>
      <w:tr w14:paraId="00DE0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BBC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CA2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F8A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评估教育效果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BFE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对融合教育学生学业成绩和社交技能进行评估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D93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评估报告完成，教育效果明确</w:t>
            </w:r>
          </w:p>
        </w:tc>
      </w:tr>
      <w:tr w14:paraId="5C3C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083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592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74AE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优化教育计划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BD0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根据评估结果优化个性化教育计划和教学策略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00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教育计划更加完善，教学策略更加有效</w:t>
            </w:r>
          </w:p>
        </w:tc>
      </w:tr>
      <w:tr w14:paraId="66AD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50B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7D1A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199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完善课程体系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A31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根据评估结果完善融合教育课程体系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C3F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课程体系完善，教学内容丰富</w:t>
            </w:r>
          </w:p>
        </w:tc>
      </w:tr>
      <w:tr w14:paraId="18019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E8F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6E5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1C0F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推广数字化教学工具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D8D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加大数字化教学工具推广力度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7AB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数字化教学工具应用广泛，效率提高</w:t>
            </w:r>
          </w:p>
        </w:tc>
      </w:tr>
      <w:tr w14:paraId="6065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E35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03F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51B8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总结课题研究成果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B5C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全面总结课题研究成果和经验教训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89C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研究报告或专著完成</w:t>
            </w:r>
          </w:p>
        </w:tc>
      </w:tr>
      <w:tr w14:paraId="26BA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CA9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89A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F05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扩大推广范围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3A4E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通过多种形式扩大研究成果推广范围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E86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研究成果得到更广泛关注和认可</w:t>
            </w:r>
          </w:p>
        </w:tc>
      </w:tr>
      <w:tr w14:paraId="16E0E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B76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929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81E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举办高级研讨会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7F0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依托工作室举办融合教育高级研讨会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73E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高级研讨会成功举办，学术交流深入</w:t>
            </w:r>
          </w:p>
        </w:tc>
      </w:tr>
      <w:tr w14:paraId="60CFA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896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527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425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157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建立区域合作机制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3E7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与区域内其他学校和机构建立合作机制</w:t>
            </w:r>
          </w:p>
        </w:tc>
        <w:tc>
          <w:tcPr>
            <w:tcW w:w="2628" w:type="dxa"/>
            <w:shd w:val="clear" w:color="auto" w:fill="FDFDFE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189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区域合作机制建立，共同推动融合教育发展</w:t>
            </w:r>
          </w:p>
        </w:tc>
      </w:tr>
    </w:tbl>
    <w:p w14:paraId="5CB5AB2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79F0"/>
    <w:rsid w:val="021F79F0"/>
    <w:rsid w:val="08634484"/>
    <w:rsid w:val="18934C0E"/>
    <w:rsid w:val="25D95387"/>
    <w:rsid w:val="339E5D8C"/>
    <w:rsid w:val="33F029A0"/>
    <w:rsid w:val="410C3445"/>
    <w:rsid w:val="4AC91857"/>
    <w:rsid w:val="7F6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5590</Words>
  <Characters>5649</Characters>
  <Lines>0</Lines>
  <Paragraphs>0</Paragraphs>
  <TotalTime>10</TotalTime>
  <ScaleCrop>false</ScaleCrop>
  <LinksUpToDate>false</LinksUpToDate>
  <CharactersWithSpaces>5673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2025-04-09T07:06:00Z</dcterms:created>
  <dc:creator>风开始的地方</dc:creator>
  <cp:lastModifiedBy>可乐</cp:lastModifiedBy>
  <cp:lastPrinted>2025-04-10T06:16:00Z</cp:lastPrinted>
  <dcterms:modified xsi:type="dcterms:W3CDTF">2025-04-30T02:39:49Z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E14C692DD0F24F6C8D721982476F58A9_13</vt:lpwstr>
  </property>
  <property fmtid="{D5CDD505-2E9C-101B-9397-08002B2CF9AE}" pid="4" name="KSOTemplateDocerSaveRecord">
    <vt:lpwstr>eyJoZGlkIjoiMjEwZTI2NzgwZWFhZWEwMmQ4NzUyMWYyYjgyNTU3YmQiLCJ1c2VySWQiOiIzNTY3OTcwMzUifQ==</vt:lpwstr>
  </property>
</Properties>
</file>