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B539">
      <w:pPr>
        <w:spacing w:line="1094" w:lineRule="atLeast"/>
        <w:jc w:val="distribute"/>
        <w:rPr>
          <w:rFonts w:ascii="仿宋_GB2312" w:eastAsia="仿宋_GB2312"/>
          <w:spacing w:val="-160"/>
          <w:w w:val="80"/>
          <w:sz w:val="84"/>
          <w:szCs w:val="84"/>
        </w:rPr>
      </w:pPr>
      <w:r>
        <w:rPr>
          <w:rFonts w:hint="eastAsia" w:ascii="仿宋_GB2312" w:eastAsia="仿宋_GB2312"/>
          <w:b/>
          <w:color w:val="FF0000"/>
          <w:spacing w:val="-160"/>
          <w:w w:val="80"/>
          <w:sz w:val="84"/>
          <w:szCs w:val="84"/>
        </w:rPr>
        <w:t>泰兴市第二高级中学文件</w:t>
      </w:r>
    </w:p>
    <w:p w14:paraId="2052C861">
      <w:pPr>
        <w:spacing w:line="220" w:lineRule="atLeast"/>
      </w:pPr>
    </w:p>
    <w:p w14:paraId="708DAB1F">
      <w:pPr>
        <w:spacing w:line="220" w:lineRule="atLeast"/>
        <w:jc w:val="center"/>
        <w:rPr>
          <w:rFonts w:ascii="仿宋" w:hAnsi="仿宋" w:eastAsia="仿宋"/>
          <w:b/>
          <w:sz w:val="36"/>
          <w:szCs w:val="3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1840230</wp:posOffset>
                </wp:positionV>
                <wp:extent cx="5594350" cy="3175"/>
                <wp:effectExtent l="24765" t="22860" r="29210" b="31115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0" cy="3175"/>
                        </a:xfrm>
                        <a:prstGeom prst="lin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82.9pt;margin-top:144.9pt;height:0.25pt;width:440.5pt;mso-position-horizontal-relative:page;mso-position-vertical-relative:page;z-index:251659264;mso-width-relative:page;mso-height-relative:page;" filled="f" stroked="t" coordsize="21600,21600" o:gfxdata="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xyTu2AAAAAwBAAAPAAAAAAAAAAEAIAAAACIAAABkcnMvZG93bnJldi54&#10;bWxQSwECFAAUAAAACACHTuJAea2/4voBAAAOBAAADgAAAAAAAAABACAAAAAnAQAAZHJzL2Uyb0Rv&#10;Yy54bWxQSwUGAAAAAAYABgBZAQAAkwUAAAAA&#10;">
                <v:fill on="f" focussize="0,0"/>
                <v:stroke weight="3.40157480314961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2D7EA55E">
      <w:pPr>
        <w:spacing w:line="220" w:lineRule="atLeas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关于表彰202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春</w:t>
      </w:r>
      <w:r>
        <w:rPr>
          <w:rFonts w:hint="eastAsia" w:ascii="仿宋" w:hAnsi="仿宋" w:eastAsia="仿宋"/>
          <w:b/>
          <w:sz w:val="36"/>
          <w:szCs w:val="36"/>
        </w:rPr>
        <w:t>学期校级优秀学生的决定</w:t>
      </w:r>
    </w:p>
    <w:p w14:paraId="1774D03C">
      <w:pPr>
        <w:widowControl w:val="0"/>
        <w:adjustRightInd/>
        <w:snapToGrid/>
        <w:spacing w:line="600" w:lineRule="exact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各班级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</w:t>
      </w:r>
    </w:p>
    <w:p w14:paraId="3EBF6744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  <w:t>为全面贯彻党的教育方针，落实立德树人根本任务，充分发挥优秀学生的示范引领作用，营造积极向上、争先创优的校园氛围，根据《泰兴市第二高级中学优秀学生评选细则》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等</w:t>
      </w:r>
      <w:r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  <w:t>相关规定，经班级民主推荐、年级组审核、学校政教处复核及公示，现决定对本学期表现突出的学生予以表彰：​</w:t>
      </w:r>
    </w:p>
    <w:p w14:paraId="1CB73D95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  <w:t>授予刘佳嘉等125名同学 “三好学生” 荣誉称号；​</w:t>
      </w:r>
    </w:p>
    <w:p w14:paraId="340F5833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  <w:t>授予孙乾钊等125名同学 “创三好学生” 荣誉称号；</w:t>
      </w:r>
    </w:p>
    <w:p w14:paraId="64C9B9E3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  <w:t>授予顾佳等25名同学 “优秀学生干部” 荣誉称号；​</w:t>
      </w:r>
    </w:p>
    <w:p w14:paraId="0EC0DED5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</w:rPr>
      </w:pPr>
      <w:r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  <w:t>授予常梦琪等350名同学 “星级学生” 荣誉称号。</w:t>
      </w:r>
    </w:p>
    <w:p w14:paraId="4068D190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希望受表彰同学戒骄戒躁，再接再厉，再创佳绩；同时希望其他同学对照优秀找差距，刻苦钻研，不断提高自身素养，争取在新学期取得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优秀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成绩。</w:t>
      </w:r>
    </w:p>
    <w:p w14:paraId="13E63E44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t>附件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：202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春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学期校优秀学生表彰名单</w:t>
      </w:r>
    </w:p>
    <w:p w14:paraId="4069027C">
      <w:pPr>
        <w:widowControl w:val="0"/>
        <w:adjustRightInd/>
        <w:snapToGrid/>
        <w:spacing w:line="600" w:lineRule="exact"/>
        <w:ind w:firstLine="4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238760</wp:posOffset>
            </wp:positionV>
            <wp:extent cx="1508760" cy="1514475"/>
            <wp:effectExtent l="0" t="0" r="1524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5F510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</w:t>
      </w:r>
    </w:p>
    <w:p w14:paraId="5D4C0A38">
      <w:pPr>
        <w:widowControl w:val="0"/>
        <w:adjustRightInd/>
        <w:snapToGrid/>
        <w:spacing w:line="600" w:lineRule="exact"/>
        <w:ind w:firstLine="640" w:firstLineChars="200"/>
        <w:jc w:val="center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 xml:space="preserve">                            202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30</w:t>
      </w:r>
    </w:p>
    <w:p w14:paraId="536521A5">
      <w:pPr>
        <w:widowControl w:val="0"/>
        <w:adjustRightInd/>
        <w:snapToGrid/>
        <w:spacing w:line="600" w:lineRule="exact"/>
        <w:ind w:firstLine="640" w:firstLineChars="200"/>
        <w:jc w:val="both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/>
          <w:kern w:val="2"/>
          <w:sz w:val="32"/>
          <w:szCs w:val="32"/>
        </w:rPr>
        <w:br w:type="page"/>
      </w:r>
    </w:p>
    <w:p w14:paraId="7145925E">
      <w:pPr>
        <w:widowControl w:val="0"/>
        <w:adjustRightInd/>
        <w:snapToGrid/>
        <w:spacing w:line="600" w:lineRule="exact"/>
        <w:ind w:firstLine="440" w:firstLineChars="200"/>
        <w:jc w:val="both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61468B3C">
      <w:pPr>
        <w:adjustRightInd/>
        <w:snapToGrid/>
        <w:spacing w:line="220" w:lineRule="atLeast"/>
        <w:rPr>
          <w:rFonts w:hint="eastAsia"/>
        </w:rPr>
      </w:pPr>
      <w:r>
        <w:rPr>
          <w:rFonts w:hint="eastAsia"/>
        </w:rPr>
        <w:t>附件：202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春</w:t>
      </w:r>
      <w:r>
        <w:rPr>
          <w:rFonts w:hint="eastAsia"/>
        </w:rPr>
        <w:t>学期校优秀学生表彰名单</w:t>
      </w:r>
    </w:p>
    <w:p w14:paraId="588BC3C5"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372475" cy="4876800"/>
            <wp:effectExtent l="0" t="0" r="9525" b="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724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2B16D"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</w:p>
    <w:p w14:paraId="2754279C">
      <w:pPr>
        <w:adjustRightInd/>
        <w:snapToGrid/>
        <w:spacing w:line="220" w:lineRule="atLeast"/>
      </w:pPr>
    </w:p>
    <w:p w14:paraId="2FF54AA8">
      <w:pPr>
        <w:adjustRightInd/>
        <w:snapToGrid/>
        <w:spacing w:line="220" w:lineRule="atLeast"/>
      </w:pPr>
    </w:p>
    <w:p w14:paraId="1A90FB1D"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8677275" cy="4942840"/>
            <wp:effectExtent l="0" t="0" r="9525" b="1016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C065AE">
      <w:pPr>
        <w:adjustRightInd/>
        <w:snapToGrid/>
        <w:spacing w:after="200" w:line="220" w:lineRule="atLeast"/>
      </w:pPr>
    </w:p>
    <w:p w14:paraId="1449670A">
      <w:pPr>
        <w:adjustRightInd/>
        <w:snapToGrid/>
        <w:spacing w:after="200" w:line="220" w:lineRule="atLeast"/>
        <w:rPr>
          <w:rFonts w:hint="eastAsia" w:eastAsia="微软雅黑"/>
          <w:lang w:eastAsia="zh-CN"/>
        </w:rPr>
      </w:pPr>
    </w:p>
    <w:p w14:paraId="0C0F01E0">
      <w:pPr>
        <w:adjustRightInd/>
        <w:snapToGrid/>
        <w:spacing w:line="220" w:lineRule="atLeast"/>
        <w:rPr>
          <w:rFonts w:hint="eastAsia" w:eastAsia="微软雅黑"/>
          <w:lang w:eastAsia="zh-CN"/>
        </w:rPr>
      </w:pPr>
    </w:p>
    <w:sectPr>
      <w:pgSz w:w="16838" w:h="11906" w:orient="landscape"/>
      <w:pgMar w:top="1474" w:right="1440" w:bottom="1418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YzMwZjVkYmYyMTRmMTZkYTNmZWRmMWY0ZDgwYzQifQ=="/>
  </w:docVars>
  <w:rsids>
    <w:rsidRoot w:val="00D31D50"/>
    <w:rsid w:val="00046EDB"/>
    <w:rsid w:val="00057FEC"/>
    <w:rsid w:val="00063572"/>
    <w:rsid w:val="000865F3"/>
    <w:rsid w:val="00094EB6"/>
    <w:rsid w:val="000963BE"/>
    <w:rsid w:val="000A024F"/>
    <w:rsid w:val="000F0A92"/>
    <w:rsid w:val="0011060C"/>
    <w:rsid w:val="00113F2F"/>
    <w:rsid w:val="00131800"/>
    <w:rsid w:val="00164B00"/>
    <w:rsid w:val="00194725"/>
    <w:rsid w:val="001C0AD9"/>
    <w:rsid w:val="001D2E5B"/>
    <w:rsid w:val="001D467F"/>
    <w:rsid w:val="00243693"/>
    <w:rsid w:val="00275108"/>
    <w:rsid w:val="002B5388"/>
    <w:rsid w:val="002C3545"/>
    <w:rsid w:val="002F5978"/>
    <w:rsid w:val="00323B43"/>
    <w:rsid w:val="00323CB4"/>
    <w:rsid w:val="00332374"/>
    <w:rsid w:val="003338EE"/>
    <w:rsid w:val="00345103"/>
    <w:rsid w:val="00361E6A"/>
    <w:rsid w:val="003620CC"/>
    <w:rsid w:val="00377EDA"/>
    <w:rsid w:val="00384E14"/>
    <w:rsid w:val="00385A97"/>
    <w:rsid w:val="00393CEC"/>
    <w:rsid w:val="003B5A83"/>
    <w:rsid w:val="003D37D8"/>
    <w:rsid w:val="003F2F4F"/>
    <w:rsid w:val="003F4209"/>
    <w:rsid w:val="003F4E02"/>
    <w:rsid w:val="0040119C"/>
    <w:rsid w:val="00426133"/>
    <w:rsid w:val="004358AB"/>
    <w:rsid w:val="00455DCC"/>
    <w:rsid w:val="00491DC3"/>
    <w:rsid w:val="004E095B"/>
    <w:rsid w:val="004E5F77"/>
    <w:rsid w:val="004E6A7F"/>
    <w:rsid w:val="005057BB"/>
    <w:rsid w:val="00525E34"/>
    <w:rsid w:val="00597FF4"/>
    <w:rsid w:val="005A34C9"/>
    <w:rsid w:val="005F347E"/>
    <w:rsid w:val="005F5054"/>
    <w:rsid w:val="006277AE"/>
    <w:rsid w:val="006509D5"/>
    <w:rsid w:val="006650C5"/>
    <w:rsid w:val="006977E3"/>
    <w:rsid w:val="006D0195"/>
    <w:rsid w:val="006E138B"/>
    <w:rsid w:val="007671A9"/>
    <w:rsid w:val="00773C60"/>
    <w:rsid w:val="00790AA8"/>
    <w:rsid w:val="00793CF2"/>
    <w:rsid w:val="0079421F"/>
    <w:rsid w:val="007A4E51"/>
    <w:rsid w:val="007A62AC"/>
    <w:rsid w:val="007C6249"/>
    <w:rsid w:val="0081369D"/>
    <w:rsid w:val="0081668D"/>
    <w:rsid w:val="008208F9"/>
    <w:rsid w:val="00820F7E"/>
    <w:rsid w:val="00821CF2"/>
    <w:rsid w:val="008269E8"/>
    <w:rsid w:val="0085696E"/>
    <w:rsid w:val="00867D74"/>
    <w:rsid w:val="00884316"/>
    <w:rsid w:val="008A2D3C"/>
    <w:rsid w:val="008A390F"/>
    <w:rsid w:val="008A6E3D"/>
    <w:rsid w:val="008B16D9"/>
    <w:rsid w:val="008B7726"/>
    <w:rsid w:val="008C0E7C"/>
    <w:rsid w:val="008D0172"/>
    <w:rsid w:val="00901019"/>
    <w:rsid w:val="00923875"/>
    <w:rsid w:val="00933DAF"/>
    <w:rsid w:val="00947CD7"/>
    <w:rsid w:val="00950F2A"/>
    <w:rsid w:val="00976989"/>
    <w:rsid w:val="009B3DDE"/>
    <w:rsid w:val="009B55A8"/>
    <w:rsid w:val="009D30A6"/>
    <w:rsid w:val="009D517D"/>
    <w:rsid w:val="009E1D0B"/>
    <w:rsid w:val="00A16BAC"/>
    <w:rsid w:val="00A30D24"/>
    <w:rsid w:val="00A57EE4"/>
    <w:rsid w:val="00A66BFD"/>
    <w:rsid w:val="00AA0945"/>
    <w:rsid w:val="00AA18EB"/>
    <w:rsid w:val="00AB3430"/>
    <w:rsid w:val="00AC7EC0"/>
    <w:rsid w:val="00AD4DD6"/>
    <w:rsid w:val="00AE2205"/>
    <w:rsid w:val="00AE4EDD"/>
    <w:rsid w:val="00AF21C4"/>
    <w:rsid w:val="00B17436"/>
    <w:rsid w:val="00B77DDD"/>
    <w:rsid w:val="00BA6897"/>
    <w:rsid w:val="00BA7B2F"/>
    <w:rsid w:val="00BB20B3"/>
    <w:rsid w:val="00BB3A67"/>
    <w:rsid w:val="00BD5C3F"/>
    <w:rsid w:val="00BE3C28"/>
    <w:rsid w:val="00BE7006"/>
    <w:rsid w:val="00C021CE"/>
    <w:rsid w:val="00C03C85"/>
    <w:rsid w:val="00C64FBE"/>
    <w:rsid w:val="00C749F6"/>
    <w:rsid w:val="00C8089D"/>
    <w:rsid w:val="00C83F0F"/>
    <w:rsid w:val="00CA7EB8"/>
    <w:rsid w:val="00CB4DC5"/>
    <w:rsid w:val="00CE18ED"/>
    <w:rsid w:val="00CE7929"/>
    <w:rsid w:val="00D07990"/>
    <w:rsid w:val="00D11F23"/>
    <w:rsid w:val="00D31D50"/>
    <w:rsid w:val="00D612D9"/>
    <w:rsid w:val="00D97E62"/>
    <w:rsid w:val="00DA587F"/>
    <w:rsid w:val="00DA5C7A"/>
    <w:rsid w:val="00DB3568"/>
    <w:rsid w:val="00DE28BD"/>
    <w:rsid w:val="00E00E31"/>
    <w:rsid w:val="00E0646A"/>
    <w:rsid w:val="00E62ABD"/>
    <w:rsid w:val="00E71DAD"/>
    <w:rsid w:val="00EB7654"/>
    <w:rsid w:val="00EC6C56"/>
    <w:rsid w:val="00ED065C"/>
    <w:rsid w:val="00ED4191"/>
    <w:rsid w:val="00EF79BF"/>
    <w:rsid w:val="00F11FC5"/>
    <w:rsid w:val="00F30717"/>
    <w:rsid w:val="00F408F8"/>
    <w:rsid w:val="00F41145"/>
    <w:rsid w:val="00F968CE"/>
    <w:rsid w:val="00FA3F77"/>
    <w:rsid w:val="00FC3D79"/>
    <w:rsid w:val="00FF5544"/>
    <w:rsid w:val="06427913"/>
    <w:rsid w:val="187167D1"/>
    <w:rsid w:val="30AA5B17"/>
    <w:rsid w:val="3A0C3679"/>
    <w:rsid w:val="3DF35227"/>
    <w:rsid w:val="47E252B4"/>
    <w:rsid w:val="7241426B"/>
    <w:rsid w:val="7A411837"/>
    <w:rsid w:val="7E336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200"/>
    </w:pPr>
    <w:rPr>
      <w:rFonts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after="200"/>
      <w:jc w:val="center"/>
    </w:pPr>
    <w:rPr>
      <w:rFonts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3</Pages>
  <Words>286</Words>
  <Characters>310</Characters>
  <Lines>2</Lines>
  <Paragraphs>1</Paragraphs>
  <TotalTime>17</TotalTime>
  <ScaleCrop>false</ScaleCrop>
  <LinksUpToDate>false</LinksUpToDate>
  <CharactersWithSpaces>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2022-01-19T08:17:00Z</dcterms:created>
  <dc:creator>Administrator</dc:creator>
  <cp:lastModifiedBy>乘风破浪（公众号：古典之破浪）</cp:lastModifiedBy>
  <cp:lastPrinted>2018-01-21T03:14:00Z</cp:lastPrinted>
  <dcterms:modified xsi:type="dcterms:W3CDTF">2025-06-30T06:47:45Z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D29FC5B5FB97405BBFEB06BFF0631D05_13</vt:lpwstr>
  </property>
  <property fmtid="{D5CDD505-2E9C-101B-9397-08002B2CF9AE}" pid="4" name="KSOTemplateDocerSaveRecord">
    <vt:lpwstr>eyJoZGlkIjoiMDEzYzMwZjVkYmYyMTRmMTZkYTNmZWRmMWY0ZDgwYzQiLCJ1c2VySWQiOiIyNTYzNTA0NTcifQ==</vt:lpwstr>
  </property>
</Properties>
</file>