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行以致知，文以化人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eastAsia="zh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——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"/>
        </w:rPr>
        <w:t>小学语文“做中学”实践项目开发与实施”研讨活动心得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新市小学  何婷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一天的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沉浸式学习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让我对语文教学有了更深的体悟——原来，理想的课堂，是能让文字呼吸、让孩子奔跑的天地。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肖婧老师执教的《搭船的鸟》，便是一节“会呼吸”的课。她没有把课文拆解为冰冷的字词句段，而是以亲切的儿童化语言，带领学生走进一场与翠鸟的美丽相遇。从整体感知到细节品读，从文本理解走向生活链接，孩子们在不知不觉中睁大了“观察的眼睛”，激发了“表达的欲望”。肖老师为三年级学生搭建了循序渐进的写作阶梯——从观察方法的渗透，到句式的模仿运用，再到情境的迁移创造。孩子们不再畏写，反而乐于动笔，那一句句充满童趣又鲜活生动的表达，正是这堂课最动人的奖章。我深切体会到，“做中学”不是形式上的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28"/>
          <w:szCs w:val="28"/>
        </w:rPr>
        <w:t>动手，而是思维上的激活，是让语文在真实的语言实践中“活”过来。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下午的系列讲座，则为我打开了理念落地的多维路径。王鹏主任的《AI人工智能助力学科教学》，让我看到技术如何为语文实践赋能，创设更丰富的学习场景；张洪根书记关于实践作业的分享，让我重新审视作业的价值——它可以是项目式的探索、跨学科的融合；黄敬统校长对“儿童书院式课堂”的阐述，更让我坚定了课堂应有的追求——涵养文化底色、激发思维深度、彰显生命气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“行是知之始，知是行之成。”此次研修于我，不是终点，而是起点。我愿带着这份启迪回到我的课堂，做“做中学”的践行者，让语文学习真正成为一场与生活相连、与生命相融的美好旅程。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QzYmRlZWM0MmYzNmJiOTNmMzVjNWQ0OTY3MWVlZmUifQ=="/>
  </w:docVars>
  <w:rsids>
    <w:rsidRoot w:val="00000000"/>
    <w:rsid w:val="4396594A"/>
    <w:rsid w:val="48476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2025-10-21T09:24:00Z</dcterms:created>
  <dc:creator>Simon Yang</dc:creator>
  <cp:lastModifiedBy>何婷</cp:lastModifiedBy>
  <dcterms:modified xsi:type="dcterms:W3CDTF">2025-10-21T10:48:24Z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A3F3E12200B042F599838C67E5379CFD_12</vt:lpwstr>
  </property>
</Properties>
</file>