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2FA91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《</w:t>
      </w:r>
      <w:r>
        <w:rPr>
          <w:rFonts w:hint="eastAsia"/>
          <w:sz w:val="32"/>
          <w:szCs w:val="40"/>
          <w:lang w:val="en-US" w:eastAsia="zh-CN"/>
        </w:rPr>
        <w:t>硫和及其化合物》教学设计思路</w:t>
      </w:r>
    </w:p>
    <w:p w14:paraId="082EC522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泰兴市第二高级中学  杨小江</w:t>
      </w:r>
    </w:p>
    <w:p w14:paraId="094C4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r>
        <w:rPr>
          <w:rFonts w:hint="default"/>
        </w:rPr>
        <w:t>一、教学设计指导思想</w:t>
      </w:r>
    </w:p>
    <w:p w14:paraId="08936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</w:pPr>
      <w:r>
        <w:rPr>
          <w:rFonts w:hint="default"/>
        </w:rPr>
        <w:t>严格遵循《普通高中化学课程标准》的基本理念，以发展学生化学学科核心素养为宗旨，坚持“以学生为主体，教师为主导”的教学原则。教学设计注重与生产、生活及环境问题的紧密联系，通过创设真实情境、开展实验探究和驱动性问题，引导学生在知识的形成、联系与应用中，实现从“知识本位”到“素养提升”的转变，培养其科学探究能力、创新意识和社会责任感。</w:t>
      </w:r>
    </w:p>
    <w:p w14:paraId="4BFA1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</w:rPr>
      </w:pPr>
      <w:r>
        <w:rPr>
          <w:rFonts w:hint="default"/>
        </w:rPr>
        <w:t>二、教学背景与学情分析</w:t>
      </w:r>
    </w:p>
    <w:p w14:paraId="06653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</w:pPr>
      <w:r>
        <w:rPr>
          <w:rFonts w:hint="default"/>
        </w:rPr>
        <w:t>本节内容是元素化合物知识体系的重要组成部分，位于人教版必修第二册第五章。学生在之前已学习了钠、氯、铁等元素及其化合物，对研究物质性质的思路和方法有了一定积累。然而，高一学生的抽象思维和综合分析能力仍在发展中。因此，本节课通过硫和二氧化硫这类与生活环境密切相关的物质，利用其丰富的实验现象，激发学生兴趣，引导他们运用氧化还原反应、离子反应等基本理论分析和解决实际问题，构建元素化合物的学习模型。</w:t>
      </w:r>
    </w:p>
    <w:p w14:paraId="3D05D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</w:rPr>
      </w:pPr>
      <w:r>
        <w:rPr>
          <w:rFonts w:hint="default"/>
        </w:rPr>
        <w:t>三、教学目标设定（基于核心素养）</w:t>
      </w:r>
    </w:p>
    <w:p w14:paraId="73AB2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</w:pPr>
      <w:r>
        <w:rPr>
          <w:rFonts w:hint="eastAsia"/>
          <w:lang w:val="en-US" w:eastAsia="zh-CN"/>
        </w:rPr>
        <w:t>1.</w:t>
      </w:r>
      <w:r>
        <w:rPr>
          <w:rFonts w:hint="default"/>
        </w:rPr>
        <w:t>宏观辨识与微观探析：通过观察硫单质和二氧化硫的物理性质及实验现象，理解其微观结构，并能从物质分类和化合价角度预测其化学性质。</w:t>
      </w:r>
    </w:p>
    <w:p w14:paraId="471DD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</w:pPr>
      <w:r>
        <w:rPr>
          <w:rFonts w:hint="eastAsia"/>
          <w:lang w:val="en-US" w:eastAsia="zh-CN"/>
        </w:rPr>
        <w:t>2.</w:t>
      </w:r>
      <w:r>
        <w:rPr>
          <w:rFonts w:hint="default"/>
        </w:rPr>
        <w:t>变化观念与平衡思想：通过二氧化硫与水反应的可逆性实验，初步建立化学反应限度的概念，认识化学变化的动态平衡特征。</w:t>
      </w:r>
    </w:p>
    <w:p w14:paraId="62975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</w:pPr>
      <w:r>
        <w:rPr>
          <w:rFonts w:hint="eastAsia"/>
          <w:lang w:val="en-US" w:eastAsia="zh-CN"/>
        </w:rPr>
        <w:t>3.</w:t>
      </w:r>
      <w:r>
        <w:rPr>
          <w:rFonts w:hint="default"/>
        </w:rPr>
        <w:t>证据推理与模型认知：能根据实验现象（如使品红、酸性高锰酸钾褪色等）进行证据推理，归纳总结出二氧化硫的酸性氧化物性质、漂白性、还原性和弱氧化性，构建二氧化硫的性质认知模型。</w:t>
      </w:r>
    </w:p>
    <w:p w14:paraId="2C521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</w:pPr>
      <w:r>
        <w:rPr>
          <w:rFonts w:hint="eastAsia"/>
          <w:lang w:val="en-US" w:eastAsia="zh-CN"/>
        </w:rPr>
        <w:t>4.</w:t>
      </w:r>
      <w:r>
        <w:rPr>
          <w:rFonts w:hint="default"/>
        </w:rPr>
        <w:t>科学探究与创新意识：在合作探究中，体验提出问题、设计实验、观察现象、得出结论的科学探究过程，并尝试设计简单的尾气吸收方案，培养创新意识。</w:t>
      </w:r>
    </w:p>
    <w:p w14:paraId="48DB2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</w:pPr>
      <w:r>
        <w:rPr>
          <w:rFonts w:hint="eastAsia"/>
          <w:lang w:val="en-US" w:eastAsia="zh-CN"/>
        </w:rPr>
        <w:t>5.</w:t>
      </w:r>
      <w:r>
        <w:rPr>
          <w:rFonts w:hint="default"/>
        </w:rPr>
        <w:t>科学态度与社会责任：通过讨论二氧化硫对环境的污染与在食品工业中的应用，辩证地认识化学物质的双重性，树立绿色化学思想和环境保护的社会责任感。</w:t>
      </w:r>
    </w:p>
    <w:p w14:paraId="3262D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</w:rPr>
      </w:pPr>
      <w:r>
        <w:rPr>
          <w:rFonts w:hint="default"/>
        </w:rPr>
        <w:t>四、教学流程与策略实施</w:t>
      </w:r>
    </w:p>
    <w:p w14:paraId="17BD1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</w:pPr>
      <w:r>
        <w:rPr>
          <w:rFonts w:hint="default"/>
        </w:rPr>
        <w:t>本节课采用“情境导入—实验探究—问题驱动—构建模型—社会应用”的教学主线。</w:t>
      </w:r>
    </w:p>
    <w:p w14:paraId="66304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</w:pPr>
      <w:r>
        <w:rPr>
          <w:rFonts w:hint="eastAsia"/>
          <w:lang w:val="en-US" w:eastAsia="zh-CN"/>
        </w:rPr>
        <w:t>1.</w:t>
      </w:r>
      <w:r>
        <w:rPr>
          <w:rFonts w:hint="default"/>
        </w:rPr>
        <w:t>情境导入，激发兴趣：以“火山喷发”、“黑火药”和“酸雨”等学生熟知的情境引入，迅速吸引学生注意力，明确本节学习的社会价值。</w:t>
      </w:r>
    </w:p>
    <w:p w14:paraId="47364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</w:pPr>
      <w:r>
        <w:rPr>
          <w:rFonts w:hint="eastAsia"/>
          <w:lang w:val="en-US" w:eastAsia="zh-CN"/>
        </w:rPr>
        <w:t>2.</w:t>
      </w:r>
      <w:r>
        <w:rPr>
          <w:rFonts w:hint="default"/>
        </w:rPr>
        <w:t>实验探究，构建新知：</w:t>
      </w:r>
    </w:p>
    <w:p w14:paraId="6568E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</w:pPr>
      <w:r>
        <w:rPr>
          <w:rFonts w:hint="default"/>
        </w:rPr>
        <w:t>探究一：硫的性质：通过问题“如何洗涤试管内壁的硫？”引导学生回顾并学习硫的物理性质。通过例题辨析，巩固硫的化学性质。</w:t>
      </w:r>
    </w:p>
    <w:p w14:paraId="7A26C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</w:pPr>
      <w:r>
        <w:rPr>
          <w:rFonts w:hint="default"/>
        </w:rPr>
        <w:t>探究二：二氧化硫的性质：这是本节课的核心环节。通过 【视频1】 和 【演示实验】，将SO₂通入水、石蕊试液、NaOH溶液、品红溶液、酸性KMnO₄溶液等，将丰富的宏观现象作为学生进行证据推理的基石。</w:t>
      </w:r>
    </w:p>
    <w:p w14:paraId="469D1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</w:pPr>
      <w:r>
        <w:rPr>
          <w:rFonts w:hint="eastAsia"/>
          <w:lang w:val="en-US" w:eastAsia="zh-CN"/>
        </w:rPr>
        <w:t>3.</w:t>
      </w:r>
      <w:r>
        <w:rPr>
          <w:rFonts w:hint="default"/>
        </w:rPr>
        <w:t>问题驱动，深化思维：设置层层递进的问题链，如“SO₂使高锰酸钾褪色体现了什么性质？”“SO₂和Cl₂的漂白原理有何不同？”“二者混合后漂白性会增强吗？”，引导学生从化合价角度深入分析，突破其氧化性、还原性及漂白原理的认知难点。</w:t>
      </w:r>
    </w:p>
    <w:p w14:paraId="5D676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</w:pPr>
      <w:r>
        <w:rPr>
          <w:rFonts w:hint="eastAsia"/>
          <w:lang w:val="en-US" w:eastAsia="zh-CN"/>
        </w:rPr>
        <w:t>4.</w:t>
      </w:r>
      <w:r>
        <w:rPr>
          <w:rFonts w:hint="default"/>
        </w:rPr>
        <w:t>对比归纳，构建模型：通过“常见漂白剂的漂白原理比较”表格，引导学生对SO₂的漂白性进行系统总结和对比，形成清晰的知识网络。</w:t>
      </w:r>
    </w:p>
    <w:p w14:paraId="2FE1E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</w:pPr>
      <w:r>
        <w:rPr>
          <w:rFonts w:hint="eastAsia"/>
          <w:lang w:val="en-US" w:eastAsia="zh-CN"/>
        </w:rPr>
        <w:t>5.</w:t>
      </w:r>
      <w:r>
        <w:rPr>
          <w:rFonts w:hint="default"/>
        </w:rPr>
        <w:t>联系社会，提升素养：课堂尾声以“如何除去多余SO₂”的思考题，将知识应用于解决实际环境问题，引导学生关注化学与社会的联系，实现科学态度与社会责任素养的落地。</w:t>
      </w:r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041D2"/>
    <w:rsid w:val="39F5670B"/>
    <w:rsid w:val="65134496"/>
    <w:rsid w:val="7E70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1285</Words>
  <Characters>1309</Characters>
  <Lines>0</Lines>
  <Paragraphs>0</Paragraphs>
  <TotalTime>9</TotalTime>
  <ScaleCrop>false</ScaleCrop>
  <LinksUpToDate>false</LinksUpToDate>
  <CharactersWithSpaces>1317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2025-11-25T23:58:00Z</dcterms:created>
  <dc:creator>一切随风</dc:creator>
  <cp:lastModifiedBy>周跃</cp:lastModifiedBy>
  <dcterms:modified xsi:type="dcterms:W3CDTF">2025-12-01T01:56:04Z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F307795A66D549AE90005F80A621B2FF_11</vt:lpwstr>
  </property>
  <property fmtid="{D5CDD505-2E9C-101B-9397-08002B2CF9AE}" pid="4" name="KSOTemplateDocerSaveRecord">
    <vt:lpwstr>eyJoZGlkIjoiZDIxYWRmNmQ1ZTNlZTI4YWUxNDQzOWM3NmUwM2Q0YWEiLCJ1c2VySWQiOiI3MzUzNjEyNzEifQ==</vt:lpwstr>
  </property>
</Properties>
</file>